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877B" w14:textId="77777777" w:rsidR="00D323DE" w:rsidRPr="00AB3A9E" w:rsidRDefault="00D323DE" w:rsidP="00365FFF">
      <w:pPr>
        <w:pStyle w:val="4Tekst"/>
        <w:spacing w:line="240" w:lineRule="auto"/>
        <w:rPr>
          <w:rFonts w:ascii="Source Sans Pro" w:hAnsi="Source Sans Pro" w:cs="Arial"/>
          <w:lang w:val="sl-SI"/>
        </w:rPr>
      </w:pPr>
    </w:p>
    <w:p w14:paraId="1FA8B10B" w14:textId="3257C4F4" w:rsidR="00964EDC" w:rsidRPr="00AB3A9E" w:rsidRDefault="00735B8D" w:rsidP="00365FFF">
      <w:pPr>
        <w:pStyle w:val="4Tekst"/>
        <w:spacing w:line="240" w:lineRule="auto"/>
        <w:rPr>
          <w:rFonts w:ascii="Source Sans Pro" w:hAnsi="Source Sans Pro" w:cs="Arial"/>
          <w:lang w:val="sl-SI"/>
        </w:rPr>
      </w:pPr>
      <w:r w:rsidRPr="00AB3A9E">
        <w:rPr>
          <w:rFonts w:ascii="Source Sans Pro" w:hAnsi="Source Sans Pro" w:cs="Arial"/>
          <w:lang w:val="sl-SI"/>
        </w:rPr>
        <w:t>Številka:</w:t>
      </w:r>
      <w:r w:rsidR="00B8249F" w:rsidRPr="00AB3A9E">
        <w:rPr>
          <w:rFonts w:ascii="Source Sans Pro" w:hAnsi="Source Sans Pro" w:cs="Arial"/>
          <w:lang w:val="sl-SI"/>
        </w:rPr>
        <w:tab/>
      </w:r>
      <w:r w:rsidR="006E1496" w:rsidRPr="00AB3A9E">
        <w:rPr>
          <w:rFonts w:ascii="Source Sans Pro" w:hAnsi="Source Sans Pro" w:cs="Arial"/>
          <w:lang w:val="sl-SI"/>
        </w:rPr>
        <w:t xml:space="preserve"> </w:t>
      </w:r>
      <w:r w:rsidR="00B8249F" w:rsidRPr="00AB3A9E">
        <w:rPr>
          <w:rFonts w:ascii="Source Sans Pro" w:hAnsi="Source Sans Pro" w:cs="Arial"/>
          <w:lang w:val="sl-SI"/>
        </w:rPr>
        <w:t>070-1/2023-</w:t>
      </w:r>
      <w:r w:rsidR="00B003BF" w:rsidRPr="00AB3A9E">
        <w:rPr>
          <w:rFonts w:ascii="Source Sans Pro" w:hAnsi="Source Sans Pro" w:cs="Arial"/>
          <w:lang w:val="sl-SI"/>
        </w:rPr>
        <w:t>7</w:t>
      </w:r>
    </w:p>
    <w:p w14:paraId="259CB5E9" w14:textId="3A9C29DD" w:rsidR="00964EDC" w:rsidRPr="00AB3A9E" w:rsidRDefault="009C038B" w:rsidP="00365FFF">
      <w:pPr>
        <w:pStyle w:val="4Tekst"/>
        <w:spacing w:line="240" w:lineRule="auto"/>
        <w:rPr>
          <w:rFonts w:ascii="Source Sans Pro" w:hAnsi="Source Sans Pro" w:cs="Arial"/>
          <w:lang w:val="sl-SI"/>
        </w:rPr>
      </w:pPr>
      <w:r w:rsidRPr="00AB3A9E">
        <w:rPr>
          <w:rFonts w:ascii="Source Sans Pro" w:hAnsi="Source Sans Pro" w:cs="Arial"/>
          <w:lang w:val="sl-SI"/>
        </w:rPr>
        <w:t xml:space="preserve">Datum: </w:t>
      </w:r>
      <w:r w:rsidR="00B8249F" w:rsidRPr="00AB3A9E">
        <w:rPr>
          <w:rFonts w:ascii="Source Sans Pro" w:hAnsi="Source Sans Pro" w:cs="Arial"/>
          <w:lang w:val="sl-SI"/>
        </w:rPr>
        <w:tab/>
      </w:r>
      <w:r w:rsidR="00A71AD7" w:rsidRPr="00AB3A9E">
        <w:rPr>
          <w:rFonts w:ascii="Source Sans Pro" w:hAnsi="Source Sans Pro" w:cs="Arial"/>
          <w:lang w:val="sl-SI"/>
        </w:rPr>
        <w:t>27</w:t>
      </w:r>
      <w:r w:rsidR="00A30110" w:rsidRPr="00AB3A9E">
        <w:rPr>
          <w:rFonts w:ascii="Source Sans Pro" w:hAnsi="Source Sans Pro" w:cs="Arial"/>
          <w:lang w:val="sl-SI"/>
        </w:rPr>
        <w:t>. 02. 2024</w:t>
      </w:r>
    </w:p>
    <w:p w14:paraId="59B9B730" w14:textId="4C51F012" w:rsidR="00F916BE" w:rsidRPr="00AB3A9E" w:rsidRDefault="00B8249F" w:rsidP="00365FFF">
      <w:pPr>
        <w:pStyle w:val="4Tekst"/>
        <w:spacing w:line="240" w:lineRule="auto"/>
        <w:rPr>
          <w:rFonts w:ascii="Source Sans Pro" w:hAnsi="Source Sans Pro" w:cs="Arial"/>
          <w:lang w:val="sl-SI"/>
        </w:rPr>
      </w:pPr>
      <w:r w:rsidRPr="00AB3A9E">
        <w:rPr>
          <w:rFonts w:ascii="Source Sans Pro" w:hAnsi="Source Sans Pro" w:cs="Arial"/>
          <w:lang w:val="sl-SI"/>
        </w:rPr>
        <w:tab/>
      </w:r>
    </w:p>
    <w:p w14:paraId="104AC47B" w14:textId="77777777" w:rsidR="007D275B" w:rsidRPr="00AB3A9E" w:rsidRDefault="007D275B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bCs w:val="0"/>
          <w:lang w:val="sl-SI"/>
        </w:rPr>
      </w:pPr>
    </w:p>
    <w:p w14:paraId="52AACC5B" w14:textId="6B943F9B" w:rsidR="00964EDC" w:rsidRPr="00AB3A9E" w:rsidRDefault="00BF013E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color w:val="auto"/>
          <w:lang w:val="sl-SI"/>
        </w:rPr>
      </w:pPr>
      <w:r w:rsidRPr="00AB3A9E">
        <w:rPr>
          <w:rFonts w:ascii="Source Sans Pro" w:hAnsi="Source Sans Pro" w:cs="Arial"/>
          <w:b w:val="0"/>
          <w:bCs w:val="0"/>
          <w:lang w:val="sl-SI"/>
        </w:rPr>
        <w:t>Zdravstveni dom Kočevje</w:t>
      </w:r>
      <w:r w:rsidR="00964EDC" w:rsidRPr="00AB3A9E">
        <w:rPr>
          <w:rFonts w:ascii="Source Sans Pro" w:hAnsi="Source Sans Pro" w:cs="Arial"/>
          <w:b w:val="0"/>
          <w:bCs w:val="0"/>
          <w:lang w:val="sl-SI"/>
        </w:rPr>
        <w:t xml:space="preserve">, </w:t>
      </w:r>
      <w:r w:rsidRPr="00AB3A9E">
        <w:rPr>
          <w:rFonts w:ascii="Source Sans Pro" w:hAnsi="Source Sans Pro" w:cs="Arial"/>
          <w:b w:val="0"/>
          <w:bCs w:val="0"/>
          <w:lang w:val="sl-SI"/>
        </w:rPr>
        <w:t>Roška cesta 18</w:t>
      </w:r>
      <w:r w:rsidR="00964EDC" w:rsidRPr="00AB3A9E">
        <w:rPr>
          <w:rFonts w:ascii="Source Sans Pro" w:hAnsi="Source Sans Pro" w:cs="Arial"/>
          <w:b w:val="0"/>
          <w:bCs w:val="0"/>
          <w:lang w:val="sl-SI"/>
        </w:rPr>
        <w:t>, 1330 Kočevje</w:t>
      </w:r>
      <w:r w:rsidR="00AF119E" w:rsidRPr="00AB3A9E">
        <w:rPr>
          <w:rFonts w:ascii="Source Sans Pro" w:hAnsi="Source Sans Pro" w:cs="Arial"/>
          <w:b w:val="0"/>
          <w:bCs w:val="0"/>
          <w:lang w:val="sl-SI"/>
        </w:rPr>
        <w:t xml:space="preserve"> (v nadaljevanju: organizator)</w:t>
      </w:r>
      <w:r w:rsidR="00964EDC" w:rsidRPr="00AB3A9E">
        <w:rPr>
          <w:rFonts w:ascii="Source Sans Pro" w:hAnsi="Source Sans Pro" w:cs="Arial"/>
          <w:b w:val="0"/>
          <w:bCs w:val="0"/>
          <w:lang w:val="sl-SI"/>
        </w:rPr>
        <w:t>, skladno z 52. členom Zakona o stvarnem premoženju države in samoupravnih lokalnih skupnosti (</w:t>
      </w:r>
      <w:r w:rsidR="00964EDC" w:rsidRPr="00AB3A9E">
        <w:rPr>
          <w:rFonts w:ascii="Source Sans Pro" w:hAnsi="Source Sans Pro" w:cs="Arial"/>
          <w:b w:val="0"/>
          <w:bCs w:val="0"/>
          <w:i/>
          <w:lang w:val="sl-SI"/>
        </w:rPr>
        <w:t>Uradni list RS, št. 11/18 in 79/18</w:t>
      </w:r>
      <w:r w:rsidR="00964EDC" w:rsidRPr="00AB3A9E">
        <w:rPr>
          <w:rFonts w:ascii="Source Sans Pro" w:hAnsi="Source Sans Pro" w:cs="Arial"/>
          <w:b w:val="0"/>
          <w:bCs w:val="0"/>
          <w:lang w:val="sl-SI"/>
        </w:rPr>
        <w:t xml:space="preserve">) in </w:t>
      </w:r>
      <w:r w:rsidR="00964EDC" w:rsidRPr="00AB3A9E">
        <w:rPr>
          <w:rFonts w:ascii="Source Sans Pro" w:hAnsi="Source Sans Pro" w:cs="Arial"/>
          <w:b w:val="0"/>
          <w:color w:val="auto"/>
          <w:lang w:val="sl-SI"/>
        </w:rPr>
        <w:t>19. členom Uredbe o stvarnem premoženju države in samoupravnih lokalnih skupnosti (</w:t>
      </w:r>
      <w:r w:rsidR="00964EDC" w:rsidRPr="00AB3A9E">
        <w:rPr>
          <w:rFonts w:ascii="Source Sans Pro" w:hAnsi="Source Sans Pro" w:cs="Arial"/>
          <w:b w:val="0"/>
          <w:i/>
          <w:color w:val="auto"/>
          <w:lang w:val="sl-SI"/>
        </w:rPr>
        <w:t>Uradni list RS, št. 31/18</w:t>
      </w:r>
      <w:r w:rsidR="00964EDC" w:rsidRPr="00AB3A9E">
        <w:rPr>
          <w:rFonts w:ascii="Source Sans Pro" w:hAnsi="Source Sans Pro" w:cs="Arial"/>
          <w:b w:val="0"/>
          <w:color w:val="auto"/>
          <w:lang w:val="sl-SI"/>
        </w:rPr>
        <w:t>) objavlja</w:t>
      </w:r>
    </w:p>
    <w:p w14:paraId="3037B13C" w14:textId="77777777" w:rsidR="00136631" w:rsidRPr="00AB3A9E" w:rsidRDefault="00136631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color w:val="auto"/>
          <w:lang w:val="sl-SI"/>
        </w:rPr>
      </w:pPr>
    </w:p>
    <w:p w14:paraId="7D6E8DBB" w14:textId="77777777" w:rsidR="00964EDC" w:rsidRPr="00AB3A9E" w:rsidRDefault="00964EDC" w:rsidP="00365FFF">
      <w:pPr>
        <w:pStyle w:val="3Zadeva"/>
        <w:spacing w:line="240" w:lineRule="auto"/>
        <w:jc w:val="both"/>
        <w:rPr>
          <w:rFonts w:ascii="Source Sans Pro" w:hAnsi="Source Sans Pro" w:cs="Arial"/>
          <w:lang w:val="sl-SI"/>
        </w:rPr>
      </w:pPr>
    </w:p>
    <w:p w14:paraId="1B195A2C" w14:textId="39A3ED25" w:rsidR="000C08CA" w:rsidRPr="00AB3A9E" w:rsidRDefault="00964EDC" w:rsidP="00365FFF">
      <w:pPr>
        <w:pStyle w:val="3Zadeva"/>
        <w:spacing w:line="240" w:lineRule="auto"/>
        <w:jc w:val="center"/>
        <w:rPr>
          <w:rFonts w:ascii="Source Sans Pro" w:hAnsi="Source Sans Pro" w:cs="Arial"/>
          <w:bCs w:val="0"/>
          <w:color w:val="auto"/>
          <w:lang w:val="sl-SI"/>
        </w:rPr>
      </w:pPr>
      <w:r w:rsidRPr="00AB3A9E">
        <w:rPr>
          <w:rFonts w:ascii="Source Sans Pro" w:hAnsi="Source Sans Pro" w:cs="Arial"/>
          <w:bCs w:val="0"/>
          <w:color w:val="auto"/>
          <w:lang w:val="sl-SI"/>
        </w:rPr>
        <w:t>NAMERO</w:t>
      </w:r>
    </w:p>
    <w:p w14:paraId="05852598" w14:textId="67B1626A" w:rsidR="00F916BE" w:rsidRPr="00AB3A9E" w:rsidRDefault="00136631" w:rsidP="00365FFF">
      <w:pPr>
        <w:pStyle w:val="3Zadeva"/>
        <w:spacing w:line="240" w:lineRule="auto"/>
        <w:jc w:val="center"/>
        <w:rPr>
          <w:rFonts w:ascii="Source Sans Pro" w:hAnsi="Source Sans Pro" w:cs="Arial"/>
          <w:bCs w:val="0"/>
          <w:color w:val="auto"/>
          <w:lang w:val="sl-SI"/>
        </w:rPr>
      </w:pPr>
      <w:r w:rsidRPr="00AB3A9E">
        <w:rPr>
          <w:rFonts w:ascii="Source Sans Pro" w:hAnsi="Source Sans Pro" w:cs="Arial"/>
          <w:bCs w:val="0"/>
          <w:color w:val="auto"/>
          <w:lang w:val="sl-SI"/>
        </w:rPr>
        <w:t xml:space="preserve">ZA </w:t>
      </w:r>
      <w:r w:rsidR="000C08CA" w:rsidRPr="00AB3A9E">
        <w:rPr>
          <w:rFonts w:ascii="Source Sans Pro" w:hAnsi="Source Sans Pro" w:cs="Arial"/>
          <w:bCs w:val="0"/>
          <w:color w:val="auto"/>
          <w:lang w:val="sl-SI"/>
        </w:rPr>
        <w:t>ODDAJO NEPREMIČNINE V NAJEM PO METODI NEPOSREDNE POGODBE</w:t>
      </w:r>
    </w:p>
    <w:p w14:paraId="5B2AC5D3" w14:textId="77777777" w:rsidR="00964EDC" w:rsidRPr="00AB3A9E" w:rsidRDefault="00964EDC" w:rsidP="00365FFF">
      <w:pPr>
        <w:pStyle w:val="3Zadeva"/>
        <w:spacing w:line="240" w:lineRule="auto"/>
        <w:jc w:val="both"/>
        <w:rPr>
          <w:rFonts w:ascii="Source Sans Pro" w:hAnsi="Source Sans Pro" w:cs="Arial"/>
          <w:lang w:val="sl-SI"/>
        </w:rPr>
      </w:pPr>
    </w:p>
    <w:p w14:paraId="253CB0D5" w14:textId="4A35CB72" w:rsidR="002119BF" w:rsidRPr="00AB3A9E" w:rsidRDefault="002119BF" w:rsidP="00365F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b/>
          <w:bCs/>
          <w:sz w:val="23"/>
          <w:szCs w:val="23"/>
          <w:u w:val="single"/>
        </w:rPr>
      </w:pPr>
      <w:r w:rsidRPr="00AB3A9E">
        <w:rPr>
          <w:rFonts w:ascii="Source Sans Pro" w:hAnsi="Source Sans Pro" w:cs="Arial"/>
          <w:b/>
          <w:bCs/>
          <w:sz w:val="23"/>
          <w:szCs w:val="23"/>
          <w:u w:val="single"/>
        </w:rPr>
        <w:t>Naziv in sedež lastnika</w:t>
      </w:r>
    </w:p>
    <w:p w14:paraId="56BE3ECA" w14:textId="77777777" w:rsidR="00365FFF" w:rsidRPr="00AB3A9E" w:rsidRDefault="00365FFF" w:rsidP="00365FFF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b/>
          <w:bCs/>
          <w:sz w:val="23"/>
          <w:szCs w:val="23"/>
          <w:u w:val="single"/>
        </w:rPr>
      </w:pPr>
    </w:p>
    <w:p w14:paraId="0CCA9E86" w14:textId="4E0582E5" w:rsidR="002119BF" w:rsidRPr="00AB3A9E" w:rsidRDefault="002119BF" w:rsidP="00365FFF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  <w:r w:rsidRPr="00AB3A9E">
        <w:rPr>
          <w:rFonts w:ascii="Source Sans Pro" w:hAnsi="Source Sans Pro" w:cs="Arial"/>
          <w:sz w:val="23"/>
          <w:szCs w:val="23"/>
        </w:rPr>
        <w:t>Občina Kočevje, Ljubljanska cesta 26, 1330 Kočevje</w:t>
      </w:r>
      <w:r w:rsidR="00F22884" w:rsidRPr="00AB3A9E">
        <w:rPr>
          <w:rFonts w:ascii="Source Sans Pro" w:hAnsi="Source Sans Pro" w:cs="Arial"/>
          <w:sz w:val="23"/>
          <w:szCs w:val="23"/>
        </w:rPr>
        <w:t>.</w:t>
      </w:r>
    </w:p>
    <w:p w14:paraId="47F4C751" w14:textId="77777777" w:rsidR="00F22884" w:rsidRPr="00AB3A9E" w:rsidRDefault="00F22884" w:rsidP="00365FFF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</w:p>
    <w:p w14:paraId="12F419C1" w14:textId="4819EA42" w:rsidR="00964EDC" w:rsidRPr="00AB3A9E" w:rsidRDefault="00964EDC" w:rsidP="00365F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b/>
          <w:bCs/>
          <w:sz w:val="23"/>
          <w:szCs w:val="23"/>
          <w:u w:val="single"/>
        </w:rPr>
      </w:pPr>
      <w:r w:rsidRPr="00AB3A9E">
        <w:rPr>
          <w:rFonts w:ascii="Source Sans Pro" w:hAnsi="Source Sans Pro" w:cs="Arial"/>
          <w:b/>
          <w:bCs/>
          <w:sz w:val="23"/>
          <w:szCs w:val="23"/>
          <w:u w:val="single"/>
        </w:rPr>
        <w:t xml:space="preserve">Naziv in sedež </w:t>
      </w:r>
      <w:r w:rsidR="00177698" w:rsidRPr="00AB3A9E">
        <w:rPr>
          <w:rFonts w:ascii="Source Sans Pro" w:hAnsi="Source Sans Pro" w:cs="Arial"/>
          <w:b/>
          <w:bCs/>
          <w:sz w:val="23"/>
          <w:szCs w:val="23"/>
          <w:u w:val="single"/>
        </w:rPr>
        <w:t>upravljavca</w:t>
      </w:r>
    </w:p>
    <w:p w14:paraId="351EC39C" w14:textId="77777777" w:rsidR="00365FFF" w:rsidRPr="00AB3A9E" w:rsidRDefault="00365FFF" w:rsidP="00365FFF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b/>
          <w:bCs/>
          <w:sz w:val="23"/>
          <w:szCs w:val="23"/>
          <w:u w:val="single"/>
        </w:rPr>
      </w:pPr>
    </w:p>
    <w:p w14:paraId="398CBC62" w14:textId="5DB64F42" w:rsidR="00964EDC" w:rsidRPr="00AB3A9E" w:rsidRDefault="00DD6391" w:rsidP="00365FFF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>Zdravstveni dom Kočevje</w:t>
      </w:r>
      <w:r w:rsidR="00964EDC" w:rsidRPr="00AB3A9E">
        <w:rPr>
          <w:rFonts w:ascii="Source Sans Pro" w:hAnsi="Source Sans Pro" w:cs="Arial"/>
          <w:sz w:val="23"/>
          <w:szCs w:val="23"/>
        </w:rPr>
        <w:t>,</w:t>
      </w:r>
      <w:r w:rsidRPr="00AB3A9E">
        <w:rPr>
          <w:rFonts w:ascii="Source Sans Pro" w:hAnsi="Source Sans Pro" w:cs="Arial"/>
          <w:sz w:val="23"/>
          <w:szCs w:val="23"/>
        </w:rPr>
        <w:t xml:space="preserve"> Roška cesta 18,</w:t>
      </w:r>
      <w:r w:rsidR="00964EDC" w:rsidRPr="00AB3A9E">
        <w:rPr>
          <w:rFonts w:ascii="Source Sans Pro" w:hAnsi="Source Sans Pro" w:cs="Arial"/>
          <w:sz w:val="23"/>
          <w:szCs w:val="23"/>
        </w:rPr>
        <w:t xml:space="preserve"> 1330 Kočevje</w:t>
      </w:r>
      <w:r w:rsidR="00642A78" w:rsidRPr="00AB3A9E">
        <w:rPr>
          <w:rFonts w:ascii="Source Sans Pro" w:hAnsi="Source Sans Pro" w:cs="Arial"/>
          <w:sz w:val="23"/>
          <w:szCs w:val="23"/>
        </w:rPr>
        <w:t>.</w:t>
      </w:r>
    </w:p>
    <w:p w14:paraId="58FF1CED" w14:textId="77777777" w:rsidR="00F22884" w:rsidRPr="00AB3A9E" w:rsidRDefault="00F22884" w:rsidP="00365FFF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</w:p>
    <w:p w14:paraId="6EB07033" w14:textId="603CC080" w:rsidR="000B05AB" w:rsidRPr="00AB3A9E" w:rsidRDefault="000B05AB" w:rsidP="00365F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b/>
          <w:bCs/>
          <w:sz w:val="23"/>
          <w:szCs w:val="23"/>
          <w:u w:val="single"/>
        </w:rPr>
      </w:pPr>
      <w:r w:rsidRPr="00AB3A9E">
        <w:rPr>
          <w:rFonts w:ascii="Source Sans Pro" w:hAnsi="Source Sans Pro" w:cs="Arial"/>
          <w:b/>
          <w:bCs/>
          <w:sz w:val="23"/>
          <w:szCs w:val="23"/>
          <w:u w:val="single"/>
        </w:rPr>
        <w:t>Predmet oddaje v najem</w:t>
      </w:r>
    </w:p>
    <w:p w14:paraId="601EF25E" w14:textId="77777777" w:rsidR="00365FFF" w:rsidRPr="00AB3A9E" w:rsidRDefault="00365FFF" w:rsidP="00365FFF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b/>
          <w:bCs/>
          <w:sz w:val="23"/>
          <w:szCs w:val="23"/>
          <w:u w:val="single"/>
        </w:rPr>
      </w:pPr>
    </w:p>
    <w:p w14:paraId="18045B79" w14:textId="529C7DD0" w:rsidR="00C22C7C" w:rsidRPr="00AB3A9E" w:rsidRDefault="00781E2F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color w:val="auto"/>
          <w:lang w:val="sl-SI"/>
        </w:rPr>
      </w:pPr>
      <w:r w:rsidRPr="00AB3A9E">
        <w:rPr>
          <w:rFonts w:ascii="Source Sans Pro" w:hAnsi="Source Sans Pro" w:cs="Arial"/>
          <w:b w:val="0"/>
          <w:color w:val="auto"/>
          <w:lang w:val="sl-SI"/>
        </w:rPr>
        <w:t xml:space="preserve">Predmet </w:t>
      </w:r>
      <w:r w:rsidR="00CB2193" w:rsidRPr="00AB3A9E">
        <w:rPr>
          <w:rFonts w:ascii="Source Sans Pro" w:hAnsi="Source Sans Pro" w:cs="Arial"/>
          <w:b w:val="0"/>
          <w:color w:val="auto"/>
          <w:lang w:val="sl-SI"/>
        </w:rPr>
        <w:t xml:space="preserve">oddaje v </w:t>
      </w:r>
      <w:r w:rsidR="00554BE3" w:rsidRPr="00AB3A9E">
        <w:rPr>
          <w:rFonts w:ascii="Source Sans Pro" w:hAnsi="Source Sans Pro" w:cs="Arial"/>
          <w:b w:val="0"/>
          <w:color w:val="auto"/>
          <w:lang w:val="sl-SI"/>
        </w:rPr>
        <w:t xml:space="preserve">najem </w:t>
      </w:r>
      <w:r w:rsidR="00C22C7C" w:rsidRPr="00AB3A9E">
        <w:rPr>
          <w:rFonts w:ascii="Source Sans Pro" w:hAnsi="Source Sans Pro" w:cs="Arial"/>
          <w:b w:val="0"/>
          <w:color w:val="auto"/>
          <w:lang w:val="sl-SI"/>
        </w:rPr>
        <w:t>je</w:t>
      </w:r>
      <w:r w:rsidR="00CB2193" w:rsidRPr="00AB3A9E">
        <w:rPr>
          <w:rFonts w:ascii="Source Sans Pro" w:hAnsi="Source Sans Pro" w:cs="Arial"/>
          <w:b w:val="0"/>
          <w:color w:val="auto"/>
          <w:lang w:val="sl-SI"/>
        </w:rPr>
        <w:t xml:space="preserve"> poslovni prostor v stavbi na naslovu Roška cesta 20, Kočevje, ki </w:t>
      </w:r>
      <w:r w:rsidR="000B05AB" w:rsidRPr="00AB3A9E">
        <w:rPr>
          <w:rFonts w:ascii="Source Sans Pro" w:hAnsi="Source Sans Pro" w:cs="Arial"/>
          <w:b w:val="0"/>
          <w:color w:val="auto"/>
          <w:lang w:val="sl-SI"/>
        </w:rPr>
        <w:t xml:space="preserve">v naravi predstavlja poslovni prostor v </w:t>
      </w:r>
      <w:r w:rsidR="00554BE3" w:rsidRPr="00AB3A9E">
        <w:rPr>
          <w:rFonts w:ascii="Source Sans Pro" w:hAnsi="Source Sans Pro" w:cs="Arial"/>
          <w:b w:val="0"/>
          <w:color w:val="auto"/>
          <w:lang w:val="sl-SI"/>
        </w:rPr>
        <w:t>1. nadstropju</w:t>
      </w:r>
      <w:r w:rsidR="000B05AB" w:rsidRPr="00AB3A9E">
        <w:rPr>
          <w:rFonts w:ascii="Source Sans Pro" w:hAnsi="Source Sans Pro" w:cs="Arial"/>
          <w:b w:val="0"/>
          <w:color w:val="auto"/>
          <w:lang w:val="sl-SI"/>
        </w:rPr>
        <w:t xml:space="preserve"> navedene stavbe</w:t>
      </w:r>
      <w:r w:rsidR="00C22C7C" w:rsidRPr="00AB3A9E">
        <w:rPr>
          <w:rFonts w:ascii="Source Sans Pro" w:hAnsi="Source Sans Pro" w:cs="Arial"/>
          <w:b w:val="0"/>
          <w:color w:val="auto"/>
          <w:lang w:val="sl-SI"/>
        </w:rPr>
        <w:t xml:space="preserve">, v skupni tlorisni površini </w:t>
      </w:r>
      <w:r w:rsidR="00CA25F9" w:rsidRPr="00AB3A9E">
        <w:rPr>
          <w:rFonts w:ascii="Source Sans Pro" w:hAnsi="Source Sans Pro" w:cs="Arial"/>
          <w:b w:val="0"/>
          <w:color w:val="auto"/>
          <w:lang w:val="sl-SI"/>
        </w:rPr>
        <w:t xml:space="preserve">39,66 </w:t>
      </w:r>
      <w:r w:rsidR="00C22C7C" w:rsidRPr="00AB3A9E">
        <w:rPr>
          <w:rFonts w:ascii="Source Sans Pro" w:hAnsi="Source Sans Pro" w:cs="Arial"/>
          <w:b w:val="0"/>
          <w:color w:val="auto"/>
          <w:lang w:val="sl-SI"/>
        </w:rPr>
        <w:t>m</w:t>
      </w:r>
      <w:r w:rsidR="00C22C7C" w:rsidRPr="00AB3A9E">
        <w:rPr>
          <w:rFonts w:ascii="Source Sans Pro" w:hAnsi="Source Sans Pro" w:cs="Arial"/>
          <w:b w:val="0"/>
          <w:color w:val="auto"/>
          <w:vertAlign w:val="superscript"/>
          <w:lang w:val="sl-SI"/>
        </w:rPr>
        <w:t>2</w:t>
      </w:r>
      <w:r w:rsidR="00A03F1B" w:rsidRPr="00AB3A9E">
        <w:rPr>
          <w:rFonts w:ascii="Source Sans Pro" w:hAnsi="Source Sans Pro" w:cs="Arial"/>
          <w:b w:val="0"/>
          <w:color w:val="auto"/>
          <w:lang w:val="sl-SI"/>
        </w:rPr>
        <w:t xml:space="preserve"> s pravico souporabe </w:t>
      </w:r>
      <w:r w:rsidR="00743098" w:rsidRPr="00AB3A9E">
        <w:rPr>
          <w:rFonts w:ascii="Source Sans Pro" w:hAnsi="Source Sans Pro" w:cs="Arial"/>
          <w:b w:val="0"/>
          <w:color w:val="auto"/>
          <w:lang w:val="sl-SI"/>
        </w:rPr>
        <w:t xml:space="preserve">sanitarij </w:t>
      </w:r>
      <w:r w:rsidR="000B05AB" w:rsidRPr="00AB3A9E">
        <w:rPr>
          <w:rFonts w:ascii="Source Sans Pro" w:hAnsi="Source Sans Pro" w:cs="Arial"/>
          <w:b w:val="0"/>
          <w:color w:val="auto"/>
          <w:lang w:val="sl-SI"/>
        </w:rPr>
        <w:t xml:space="preserve">prav tako v 1. nadstropju </w:t>
      </w:r>
      <w:r w:rsidR="00743098" w:rsidRPr="00AB3A9E">
        <w:rPr>
          <w:rFonts w:ascii="Source Sans Pro" w:hAnsi="Source Sans Pro" w:cs="Arial"/>
          <w:b w:val="0"/>
          <w:color w:val="auto"/>
          <w:lang w:val="sl-SI"/>
        </w:rPr>
        <w:t>v skupni tlorisni površini 3,98 m</w:t>
      </w:r>
      <w:r w:rsidR="00743098" w:rsidRPr="00AB3A9E">
        <w:rPr>
          <w:rFonts w:ascii="Source Sans Pro" w:hAnsi="Source Sans Pro" w:cs="Arial"/>
          <w:b w:val="0"/>
          <w:color w:val="auto"/>
          <w:vertAlign w:val="superscript"/>
          <w:lang w:val="sl-SI"/>
        </w:rPr>
        <w:t>2</w:t>
      </w:r>
      <w:r w:rsidR="00743098" w:rsidRPr="00AB3A9E">
        <w:rPr>
          <w:rFonts w:ascii="Source Sans Pro" w:hAnsi="Source Sans Pro" w:cs="Arial"/>
          <w:b w:val="0"/>
          <w:color w:val="auto"/>
          <w:lang w:val="sl-SI"/>
        </w:rPr>
        <w:t xml:space="preserve"> in ostalih </w:t>
      </w:r>
      <w:r w:rsidR="00A03F1B" w:rsidRPr="00AB3A9E">
        <w:rPr>
          <w:rFonts w:ascii="Source Sans Pro" w:hAnsi="Source Sans Pro" w:cs="Arial"/>
          <w:b w:val="0"/>
          <w:color w:val="auto"/>
          <w:lang w:val="sl-SI"/>
        </w:rPr>
        <w:t>skupnih prostorov</w:t>
      </w:r>
      <w:r w:rsidR="00743098" w:rsidRPr="00AB3A9E">
        <w:rPr>
          <w:rFonts w:ascii="Source Sans Pro" w:hAnsi="Source Sans Pro" w:cs="Arial"/>
          <w:b w:val="0"/>
          <w:color w:val="auto"/>
          <w:lang w:val="sl-SI"/>
        </w:rPr>
        <w:t xml:space="preserve">, </w:t>
      </w:r>
      <w:r w:rsidR="00A03F1B" w:rsidRPr="00AB3A9E">
        <w:rPr>
          <w:rFonts w:ascii="Source Sans Pro" w:hAnsi="Source Sans Pro" w:cs="Arial"/>
          <w:b w:val="0"/>
          <w:color w:val="auto"/>
          <w:lang w:val="sl-SI"/>
        </w:rPr>
        <w:t>funkcionalnih zemljišč ter parkirnih mest, ki pripadajo temu objektu.</w:t>
      </w:r>
    </w:p>
    <w:p w14:paraId="50744197" w14:textId="77777777" w:rsidR="0096681C" w:rsidRPr="00AB3A9E" w:rsidRDefault="0096681C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color w:val="auto"/>
          <w:lang w:val="sl-SI"/>
        </w:rPr>
      </w:pPr>
    </w:p>
    <w:p w14:paraId="389902C7" w14:textId="0B64B3DD" w:rsidR="0096681C" w:rsidRPr="00AB3A9E" w:rsidRDefault="0096681C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color w:val="auto"/>
          <w:lang w:val="sl-SI"/>
        </w:rPr>
      </w:pPr>
      <w:r w:rsidRPr="00AB3A9E">
        <w:rPr>
          <w:rFonts w:ascii="Source Sans Pro" w:hAnsi="Source Sans Pro" w:cs="Arial"/>
          <w:b w:val="0"/>
          <w:color w:val="auto"/>
          <w:lang w:val="sl-SI"/>
        </w:rPr>
        <w:t>P</w:t>
      </w:r>
      <w:r w:rsidR="00743098" w:rsidRPr="00AB3A9E">
        <w:rPr>
          <w:rFonts w:ascii="Source Sans Pro" w:hAnsi="Source Sans Pro" w:cs="Arial"/>
          <w:b w:val="0"/>
          <w:color w:val="auto"/>
          <w:lang w:val="sl-SI"/>
        </w:rPr>
        <w:t xml:space="preserve">oslovni prostor, ki je </w:t>
      </w:r>
      <w:r w:rsidRPr="00AB3A9E">
        <w:rPr>
          <w:rFonts w:ascii="Source Sans Pro" w:hAnsi="Source Sans Pro" w:cs="Arial"/>
          <w:b w:val="0"/>
          <w:color w:val="auto"/>
          <w:lang w:val="sl-SI"/>
        </w:rPr>
        <w:t xml:space="preserve">predmet oddaje v najem </w:t>
      </w:r>
      <w:r w:rsidR="00743098" w:rsidRPr="00AB3A9E">
        <w:rPr>
          <w:rFonts w:ascii="Source Sans Pro" w:hAnsi="Source Sans Pro" w:cs="Arial"/>
          <w:b w:val="0"/>
          <w:color w:val="auto"/>
          <w:lang w:val="sl-SI"/>
        </w:rPr>
        <w:t>je</w:t>
      </w:r>
      <w:r w:rsidRPr="00AB3A9E">
        <w:rPr>
          <w:rFonts w:ascii="Source Sans Pro" w:hAnsi="Source Sans Pro" w:cs="Arial"/>
          <w:b w:val="0"/>
          <w:color w:val="auto"/>
          <w:lang w:val="sl-SI"/>
        </w:rPr>
        <w:t xml:space="preserve"> namenjen izključno izvajanju zdravstvene dejavnosti</w:t>
      </w:r>
      <w:r w:rsidR="007C5737" w:rsidRPr="00AB3A9E">
        <w:rPr>
          <w:rFonts w:ascii="Source Sans Pro" w:hAnsi="Source Sans Pro" w:cs="Arial"/>
          <w:b w:val="0"/>
          <w:color w:val="auto"/>
          <w:lang w:val="sl-SI"/>
        </w:rPr>
        <w:t xml:space="preserve">. </w:t>
      </w:r>
    </w:p>
    <w:p w14:paraId="21AD2440" w14:textId="77777777" w:rsidR="007C5737" w:rsidRPr="00AB3A9E" w:rsidRDefault="007C5737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color w:val="auto"/>
          <w:lang w:val="sl-SI"/>
        </w:rPr>
      </w:pPr>
    </w:p>
    <w:p w14:paraId="66A81EDB" w14:textId="08601DA6" w:rsidR="007C5737" w:rsidRPr="00AB3A9E" w:rsidRDefault="007C5737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color w:val="auto"/>
          <w:lang w:val="sl-SI"/>
        </w:rPr>
      </w:pPr>
      <w:r w:rsidRPr="00AB3A9E">
        <w:rPr>
          <w:rFonts w:ascii="Source Sans Pro" w:hAnsi="Source Sans Pro" w:cs="Arial"/>
          <w:b w:val="0"/>
          <w:color w:val="auto"/>
          <w:lang w:val="sl-SI"/>
        </w:rPr>
        <w:t xml:space="preserve">Poslovni prostori so neopremljeni, zato si jih je najemnik dolžan opremiti sam. </w:t>
      </w:r>
    </w:p>
    <w:p w14:paraId="19A2235A" w14:textId="77777777" w:rsidR="0089042A" w:rsidRPr="00AB3A9E" w:rsidRDefault="0089042A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color w:val="auto"/>
          <w:lang w:val="sl-SI"/>
        </w:rPr>
      </w:pPr>
    </w:p>
    <w:p w14:paraId="0E8C810E" w14:textId="4A92441F" w:rsidR="00F4220F" w:rsidRPr="00AB3A9E" w:rsidRDefault="00F4220F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/>
          <w:sz w:val="23"/>
          <w:szCs w:val="23"/>
        </w:rPr>
        <w:t xml:space="preserve">Zadevna nepremičnina se odda v najem za </w:t>
      </w:r>
      <w:r w:rsidR="009E4728" w:rsidRPr="00AB3A9E">
        <w:rPr>
          <w:rFonts w:ascii="Source Sans Pro" w:hAnsi="Source Sans Pro"/>
          <w:sz w:val="23"/>
          <w:szCs w:val="23"/>
        </w:rPr>
        <w:t>ne</w:t>
      </w:r>
      <w:r w:rsidRPr="00AB3A9E">
        <w:rPr>
          <w:rFonts w:ascii="Source Sans Pro" w:hAnsi="Source Sans Pro"/>
          <w:sz w:val="23"/>
          <w:szCs w:val="23"/>
        </w:rPr>
        <w:t xml:space="preserve">določen </w:t>
      </w:r>
      <w:r w:rsidRPr="00AB3A9E">
        <w:rPr>
          <w:rFonts w:ascii="Source Sans Pro" w:hAnsi="Source Sans Pro" w:cs="Arial"/>
          <w:bCs/>
          <w:sz w:val="23"/>
          <w:szCs w:val="23"/>
        </w:rPr>
        <w:t>čas</w:t>
      </w:r>
      <w:r w:rsidR="0089042A" w:rsidRPr="00AB3A9E">
        <w:rPr>
          <w:rFonts w:ascii="Source Sans Pro" w:hAnsi="Source Sans Pro" w:cs="Arial"/>
          <w:bCs/>
          <w:sz w:val="23"/>
          <w:szCs w:val="23"/>
        </w:rPr>
        <w:t>. Najemna pogodba lahko kadarkoli preneha po sporazumu pogodbenih strank oziroma z odpovedjo. Odpovedni rok je 30 dni.</w:t>
      </w:r>
    </w:p>
    <w:p w14:paraId="01A96096" w14:textId="77777777" w:rsidR="00AE429A" w:rsidRPr="00AB3A9E" w:rsidRDefault="00AE429A" w:rsidP="00365FFF">
      <w:pPr>
        <w:pStyle w:val="3Zadeva"/>
        <w:spacing w:line="240" w:lineRule="auto"/>
        <w:jc w:val="both"/>
        <w:rPr>
          <w:rFonts w:ascii="Source Sans Pro" w:hAnsi="Source Sans Pro"/>
          <w:b w:val="0"/>
          <w:color w:val="auto"/>
          <w:lang w:val="sl-SI"/>
        </w:rPr>
      </w:pPr>
    </w:p>
    <w:p w14:paraId="0422D35F" w14:textId="4BDB29ED" w:rsidR="005A2233" w:rsidRPr="00AB3A9E" w:rsidRDefault="005A2233" w:rsidP="00365FF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Arial"/>
          <w:b/>
          <w:bCs/>
          <w:sz w:val="23"/>
          <w:szCs w:val="23"/>
          <w:u w:val="single"/>
        </w:rPr>
      </w:pPr>
      <w:r w:rsidRPr="00AB3A9E">
        <w:rPr>
          <w:rFonts w:ascii="Source Sans Pro" w:hAnsi="Source Sans Pro" w:cs="Arial"/>
          <w:b/>
          <w:bCs/>
          <w:sz w:val="23"/>
          <w:szCs w:val="23"/>
          <w:u w:val="single"/>
        </w:rPr>
        <w:t xml:space="preserve">Vrsta pravnega posla in sklenitev pogodbe </w:t>
      </w:r>
    </w:p>
    <w:p w14:paraId="3BF02F35" w14:textId="77777777" w:rsidR="00365FFF" w:rsidRPr="00AB3A9E" w:rsidRDefault="00365FFF" w:rsidP="00365FFF">
      <w:pPr>
        <w:pStyle w:val="Odstavekseznama"/>
        <w:spacing w:after="0" w:line="240" w:lineRule="auto"/>
        <w:jc w:val="both"/>
        <w:rPr>
          <w:rFonts w:ascii="Source Sans Pro" w:hAnsi="Source Sans Pro" w:cs="Arial"/>
          <w:b/>
          <w:bCs/>
          <w:sz w:val="23"/>
          <w:szCs w:val="23"/>
          <w:u w:val="single"/>
        </w:rPr>
      </w:pPr>
    </w:p>
    <w:p w14:paraId="471392CB" w14:textId="3D2753EE" w:rsidR="005A2233" w:rsidRPr="00AB3A9E" w:rsidRDefault="005A2233" w:rsidP="00365FFF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  <w:r w:rsidRPr="00AB3A9E">
        <w:rPr>
          <w:rFonts w:ascii="Source Sans Pro" w:hAnsi="Source Sans Pro" w:cs="Arial"/>
          <w:sz w:val="23"/>
          <w:szCs w:val="23"/>
        </w:rPr>
        <w:t xml:space="preserve">Predmetna nepremičnina se oddaja v najem po metodi neposredne pogodbe. </w:t>
      </w:r>
    </w:p>
    <w:p w14:paraId="258485F6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</w:p>
    <w:p w14:paraId="66C73AAC" w14:textId="28CB94C0" w:rsidR="005A2233" w:rsidRPr="00AB3A9E" w:rsidRDefault="005A2233" w:rsidP="00365FFF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  <w:r w:rsidRPr="00AB3A9E">
        <w:rPr>
          <w:rFonts w:ascii="Source Sans Pro" w:hAnsi="Source Sans Pro" w:cs="Arial"/>
          <w:sz w:val="23"/>
          <w:szCs w:val="23"/>
        </w:rPr>
        <w:t xml:space="preserve">Pogodba bo sklenjena s tistim ponudnikom, ki bo ponudil najvišjo najemnino. Pogodba mora biti sklenjena v roku 15 dni po pozivu organizatorja postopka oddaje. V kolikor pogodba ni </w:t>
      </w:r>
      <w:r w:rsidRPr="00AB3A9E">
        <w:rPr>
          <w:rFonts w:ascii="Source Sans Pro" w:hAnsi="Source Sans Pro" w:cs="Arial"/>
          <w:sz w:val="23"/>
          <w:szCs w:val="23"/>
        </w:rPr>
        <w:lastRenderedPageBreak/>
        <w:t>sklenjena v danem roku, lahko organizator odstopi od sklenitve posla. Vse morebitne stroške v zvezi s sklenitvijo pogodbe plača ponudnik.</w:t>
      </w:r>
    </w:p>
    <w:p w14:paraId="7FB4201D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</w:p>
    <w:p w14:paraId="7AF1116C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</w:p>
    <w:p w14:paraId="2A5E2AF1" w14:textId="15472E48" w:rsidR="00AE429A" w:rsidRPr="00AB3A9E" w:rsidRDefault="00AE429A" w:rsidP="00365FFF">
      <w:pPr>
        <w:pStyle w:val="3Zadeva"/>
        <w:numPr>
          <w:ilvl w:val="0"/>
          <w:numId w:val="3"/>
        </w:numPr>
        <w:spacing w:line="240" w:lineRule="auto"/>
        <w:jc w:val="both"/>
        <w:rPr>
          <w:rFonts w:ascii="Source Sans Pro" w:hAnsi="Source Sans Pro"/>
          <w:bCs w:val="0"/>
          <w:color w:val="auto"/>
          <w:u w:val="single"/>
          <w:lang w:val="sl-SI"/>
        </w:rPr>
      </w:pPr>
      <w:r w:rsidRPr="00AB3A9E">
        <w:rPr>
          <w:rFonts w:ascii="Source Sans Pro" w:hAnsi="Source Sans Pro"/>
          <w:bCs w:val="0"/>
          <w:color w:val="auto"/>
          <w:u w:val="single"/>
          <w:lang w:val="sl-SI"/>
        </w:rPr>
        <w:t>Višina najemnine</w:t>
      </w:r>
    </w:p>
    <w:p w14:paraId="78A4D085" w14:textId="77777777" w:rsidR="00365FFF" w:rsidRPr="00AB3A9E" w:rsidRDefault="00365FFF" w:rsidP="00365FFF">
      <w:pPr>
        <w:pStyle w:val="3Zadeva"/>
        <w:spacing w:line="240" w:lineRule="auto"/>
        <w:ind w:left="720"/>
        <w:jc w:val="both"/>
        <w:rPr>
          <w:rFonts w:ascii="Source Sans Pro" w:hAnsi="Source Sans Pro"/>
          <w:bCs w:val="0"/>
          <w:color w:val="auto"/>
          <w:u w:val="single"/>
          <w:lang w:val="sl-SI"/>
        </w:rPr>
      </w:pPr>
    </w:p>
    <w:p w14:paraId="1039F86D" w14:textId="53B78EBA" w:rsidR="00AE429A" w:rsidRPr="00AB3A9E" w:rsidRDefault="009E4728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color w:val="auto"/>
          <w:lang w:val="sl-SI"/>
        </w:rPr>
      </w:pPr>
      <w:r w:rsidRPr="00AB3A9E">
        <w:rPr>
          <w:rFonts w:ascii="Source Sans Pro" w:hAnsi="Source Sans Pro"/>
          <w:b w:val="0"/>
          <w:color w:val="auto"/>
          <w:lang w:val="sl-SI"/>
        </w:rPr>
        <w:t xml:space="preserve">Izhodiščna mesečna najemnina znaša </w:t>
      </w:r>
      <w:r w:rsidR="0096681C" w:rsidRPr="00AB3A9E">
        <w:rPr>
          <w:rFonts w:ascii="Source Sans Pro" w:hAnsi="Source Sans Pro"/>
          <w:b w:val="0"/>
          <w:color w:val="auto"/>
          <w:lang w:val="sl-SI"/>
        </w:rPr>
        <w:t>10,00 EUR/m</w:t>
      </w:r>
      <w:r w:rsidR="0096681C" w:rsidRPr="00AB3A9E">
        <w:rPr>
          <w:rFonts w:ascii="Source Sans Pro" w:hAnsi="Source Sans Pro"/>
          <w:b w:val="0"/>
          <w:color w:val="auto"/>
          <w:vertAlign w:val="superscript"/>
          <w:lang w:val="sl-SI"/>
        </w:rPr>
        <w:t>2</w:t>
      </w:r>
      <w:r w:rsidR="00EE1DDA" w:rsidRPr="00AB3A9E">
        <w:rPr>
          <w:rFonts w:ascii="Source Sans Pro" w:hAnsi="Source Sans Pro"/>
          <w:b w:val="0"/>
          <w:color w:val="auto"/>
          <w:vertAlign w:val="superscript"/>
          <w:lang w:val="sl-SI"/>
        </w:rPr>
        <w:t xml:space="preserve"> </w:t>
      </w:r>
      <w:r w:rsidR="0096681C" w:rsidRPr="00AB3A9E">
        <w:rPr>
          <w:rFonts w:ascii="Source Sans Pro" w:hAnsi="Source Sans Pro"/>
          <w:b w:val="0"/>
          <w:color w:val="auto"/>
          <w:lang w:val="sl-SI"/>
        </w:rPr>
        <w:t xml:space="preserve">za </w:t>
      </w:r>
      <w:r w:rsidR="00EE1DDA" w:rsidRPr="00AB3A9E">
        <w:rPr>
          <w:rFonts w:ascii="Source Sans Pro" w:hAnsi="Source Sans Pro"/>
          <w:b w:val="0"/>
          <w:color w:val="auto"/>
          <w:lang w:val="sl-SI"/>
        </w:rPr>
        <w:t xml:space="preserve">poslovni prostor </w:t>
      </w:r>
      <w:r w:rsidR="0096681C" w:rsidRPr="00AB3A9E">
        <w:rPr>
          <w:rFonts w:ascii="Source Sans Pro" w:hAnsi="Source Sans Pro"/>
          <w:b w:val="0"/>
          <w:color w:val="auto"/>
          <w:lang w:val="sl-SI"/>
        </w:rPr>
        <w:t>in 5,00 EUR/m</w:t>
      </w:r>
      <w:r w:rsidR="0096681C" w:rsidRPr="00AB3A9E">
        <w:rPr>
          <w:rFonts w:ascii="Source Sans Pro" w:hAnsi="Source Sans Pro"/>
          <w:b w:val="0"/>
          <w:color w:val="auto"/>
          <w:vertAlign w:val="superscript"/>
          <w:lang w:val="sl-SI"/>
        </w:rPr>
        <w:t>2</w:t>
      </w:r>
      <w:r w:rsidR="0096681C" w:rsidRPr="00AB3A9E">
        <w:rPr>
          <w:rFonts w:ascii="Source Sans Pro" w:hAnsi="Source Sans Pro"/>
          <w:b w:val="0"/>
          <w:color w:val="auto"/>
          <w:lang w:val="sl-SI"/>
        </w:rPr>
        <w:t xml:space="preserve"> za</w:t>
      </w:r>
      <w:r w:rsidR="00EE1DDA" w:rsidRPr="00AB3A9E">
        <w:rPr>
          <w:rFonts w:ascii="Source Sans Pro" w:hAnsi="Source Sans Pro"/>
          <w:b w:val="0"/>
          <w:color w:val="auto"/>
          <w:lang w:val="sl-SI"/>
        </w:rPr>
        <w:t xml:space="preserve"> </w:t>
      </w:r>
      <w:r w:rsidR="00EE1DDA" w:rsidRPr="00AB3A9E">
        <w:rPr>
          <w:rFonts w:ascii="Source Sans Pro" w:hAnsi="Source Sans Pro" w:cs="Arial"/>
          <w:b w:val="0"/>
          <w:color w:val="auto"/>
          <w:lang w:val="sl-SI"/>
        </w:rPr>
        <w:t>souporabo sanitarij</w:t>
      </w:r>
      <w:r w:rsidR="007F7A03" w:rsidRPr="00AB3A9E">
        <w:rPr>
          <w:rFonts w:ascii="Source Sans Pro" w:hAnsi="Source Sans Pro" w:cs="Arial"/>
          <w:b w:val="0"/>
          <w:color w:val="auto"/>
          <w:lang w:val="sl-SI"/>
        </w:rPr>
        <w:t>.</w:t>
      </w:r>
    </w:p>
    <w:p w14:paraId="34DC661F" w14:textId="77777777" w:rsidR="007F7A03" w:rsidRPr="00AB3A9E" w:rsidRDefault="007F7A03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color w:val="auto"/>
          <w:lang w:val="sl-SI"/>
        </w:rPr>
      </w:pPr>
    </w:p>
    <w:p w14:paraId="5821F856" w14:textId="65061B01" w:rsidR="007F7A03" w:rsidRPr="00AB3A9E" w:rsidRDefault="007F7A03" w:rsidP="00365FFF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  <w:r w:rsidRPr="00AB3A9E">
        <w:rPr>
          <w:rFonts w:ascii="Source Sans Pro" w:hAnsi="Source Sans Pro" w:cs="Arial"/>
          <w:sz w:val="23"/>
          <w:szCs w:val="23"/>
        </w:rPr>
        <w:t>V skladu z določili Zakona o davku na dodano vrednost (</w:t>
      </w:r>
      <w:r w:rsidR="00A71AD7" w:rsidRPr="00AB3A9E">
        <w:rPr>
          <w:rFonts w:ascii="Source Sans Pro" w:hAnsi="Source Sans Pro" w:cs="Arial"/>
          <w:i/>
          <w:iCs/>
          <w:sz w:val="23"/>
          <w:szCs w:val="23"/>
        </w:rPr>
        <w:t xml:space="preserve">Uradni list RS, št. 13/11 – uradno prečiščeno besedilo, 18/11, 78/11, 38/12, 83/12, 86/14, 90/15, 77/18, 59/19, 72/19, 196/21 – </w:t>
      </w:r>
      <w:proofErr w:type="spellStart"/>
      <w:r w:rsidR="00A71AD7" w:rsidRPr="00AB3A9E">
        <w:rPr>
          <w:rFonts w:ascii="Source Sans Pro" w:hAnsi="Source Sans Pro" w:cs="Arial"/>
          <w:i/>
          <w:iCs/>
          <w:sz w:val="23"/>
          <w:szCs w:val="23"/>
        </w:rPr>
        <w:t>ZDOsk</w:t>
      </w:r>
      <w:proofErr w:type="spellEnd"/>
      <w:r w:rsidR="00A71AD7" w:rsidRPr="00AB3A9E">
        <w:rPr>
          <w:rFonts w:ascii="Source Sans Pro" w:hAnsi="Source Sans Pro" w:cs="Arial"/>
          <w:i/>
          <w:iCs/>
          <w:sz w:val="23"/>
          <w:szCs w:val="23"/>
        </w:rPr>
        <w:t xml:space="preserve">, 3/22, 29/22 – ZUOPDCE, 40/23 – </w:t>
      </w:r>
      <w:proofErr w:type="spellStart"/>
      <w:r w:rsidR="00A71AD7" w:rsidRPr="00AB3A9E">
        <w:rPr>
          <w:rFonts w:ascii="Source Sans Pro" w:hAnsi="Source Sans Pro" w:cs="Arial"/>
          <w:i/>
          <w:iCs/>
          <w:sz w:val="23"/>
          <w:szCs w:val="23"/>
        </w:rPr>
        <w:t>ZDavPR</w:t>
      </w:r>
      <w:proofErr w:type="spellEnd"/>
      <w:r w:rsidR="00A71AD7" w:rsidRPr="00AB3A9E">
        <w:rPr>
          <w:rFonts w:ascii="Source Sans Pro" w:hAnsi="Source Sans Pro" w:cs="Arial"/>
          <w:i/>
          <w:iCs/>
          <w:sz w:val="23"/>
          <w:szCs w:val="23"/>
        </w:rPr>
        <w:t>-B in 122/23</w:t>
      </w:r>
      <w:r w:rsidRPr="00AB3A9E">
        <w:rPr>
          <w:rFonts w:ascii="Source Sans Pro" w:hAnsi="Source Sans Pro" w:cs="Arial"/>
          <w:sz w:val="23"/>
          <w:szCs w:val="23"/>
        </w:rPr>
        <w:t>) se za najem poslovnih prostorov ne obračunava DDV, zato v zgornji ceni ni upoštevan.</w:t>
      </w:r>
    </w:p>
    <w:p w14:paraId="6DCA83DC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</w:p>
    <w:p w14:paraId="48A4D1FD" w14:textId="77777777" w:rsidR="00B7277A" w:rsidRPr="00AB3A9E" w:rsidRDefault="00B7277A" w:rsidP="00365FFF">
      <w:pPr>
        <w:spacing w:after="0" w:line="240" w:lineRule="auto"/>
        <w:rPr>
          <w:rFonts w:ascii="Source Sans Pro" w:hAnsi="Source Sans Pro" w:cs="Arial"/>
          <w:sz w:val="23"/>
          <w:szCs w:val="23"/>
        </w:rPr>
      </w:pPr>
      <w:r w:rsidRPr="00AB3A9E">
        <w:rPr>
          <w:rFonts w:ascii="Source Sans Pro" w:hAnsi="Source Sans Pro" w:cs="Arial"/>
          <w:sz w:val="23"/>
          <w:szCs w:val="23"/>
        </w:rPr>
        <w:t>Najemnina se bo letno usklajevala z rastjo cen življenjskih potrebščin. Valorizacija se opravi ob obračunu najemnine za mesec januar za vsako tekoče leto.</w:t>
      </w:r>
    </w:p>
    <w:p w14:paraId="402A3D82" w14:textId="77777777" w:rsidR="00365FFF" w:rsidRPr="00AB3A9E" w:rsidRDefault="00365FFF" w:rsidP="00365FFF">
      <w:pPr>
        <w:spacing w:after="0" w:line="240" w:lineRule="auto"/>
        <w:rPr>
          <w:rFonts w:ascii="Source Sans Pro" w:hAnsi="Source Sans Pro" w:cs="Arial"/>
          <w:sz w:val="23"/>
          <w:szCs w:val="23"/>
        </w:rPr>
      </w:pPr>
    </w:p>
    <w:p w14:paraId="620A8533" w14:textId="5945BA30" w:rsidR="00B7277A" w:rsidRPr="00AB3A9E" w:rsidRDefault="00B7277A" w:rsidP="00365FFF">
      <w:pPr>
        <w:pStyle w:val="3Zadeva"/>
        <w:spacing w:line="240" w:lineRule="auto"/>
        <w:jc w:val="both"/>
        <w:rPr>
          <w:rFonts w:ascii="Source Sans Pro" w:hAnsi="Source Sans Pro" w:cs="Arial"/>
          <w:b w:val="0"/>
          <w:color w:val="auto"/>
          <w:lang w:val="sl-SI"/>
        </w:rPr>
      </w:pPr>
      <w:r w:rsidRPr="00AB3A9E">
        <w:rPr>
          <w:rFonts w:ascii="Source Sans Pro" w:hAnsi="Source Sans Pro" w:cs="Arial"/>
          <w:b w:val="0"/>
          <w:color w:val="auto"/>
          <w:lang w:val="sl-SI"/>
        </w:rPr>
        <w:t>Najemnik je dolžan poleg najemnine redno plačevati obratovalne stroške, stroške rednega vzdrževanja</w:t>
      </w:r>
      <w:r w:rsidR="00A71AD7" w:rsidRPr="00AB3A9E">
        <w:rPr>
          <w:rFonts w:ascii="Source Sans Pro" w:hAnsi="Source Sans Pro" w:cs="Arial"/>
          <w:b w:val="0"/>
          <w:color w:val="auto"/>
          <w:lang w:val="sl-SI"/>
        </w:rPr>
        <w:t xml:space="preserve"> </w:t>
      </w:r>
      <w:r w:rsidRPr="00AB3A9E">
        <w:rPr>
          <w:rFonts w:ascii="Source Sans Pro" w:hAnsi="Source Sans Pro" w:cs="Arial"/>
          <w:b w:val="0"/>
          <w:color w:val="auto"/>
          <w:lang w:val="sl-SI"/>
        </w:rPr>
        <w:t>in morebitne druge stroške, ki bremenijo najemnika poslovnih prostorov.</w:t>
      </w:r>
    </w:p>
    <w:p w14:paraId="0AE3D738" w14:textId="77777777" w:rsidR="007C5737" w:rsidRPr="00AB3A9E" w:rsidRDefault="007C5737" w:rsidP="00365FFF">
      <w:pPr>
        <w:pStyle w:val="3Zadeva"/>
        <w:spacing w:line="240" w:lineRule="auto"/>
        <w:jc w:val="both"/>
        <w:rPr>
          <w:rFonts w:ascii="Source Sans Pro" w:hAnsi="Source Sans Pro"/>
          <w:b w:val="0"/>
          <w:color w:val="auto"/>
          <w:lang w:val="sl-SI"/>
        </w:rPr>
      </w:pPr>
    </w:p>
    <w:p w14:paraId="727F0443" w14:textId="25D56461" w:rsidR="007F7A03" w:rsidRPr="00AB3A9E" w:rsidRDefault="00AE429A" w:rsidP="00365F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,Bold"/>
          <w:b/>
          <w:bCs/>
          <w:sz w:val="23"/>
          <w:szCs w:val="23"/>
          <w:u w:val="single"/>
        </w:rPr>
      </w:pPr>
      <w:r w:rsidRPr="00AB3A9E">
        <w:rPr>
          <w:rFonts w:ascii="Source Sans Pro" w:hAnsi="Source Sans Pro" w:cs="Arial,Bold"/>
          <w:b/>
          <w:bCs/>
          <w:sz w:val="23"/>
          <w:szCs w:val="23"/>
          <w:u w:val="single"/>
        </w:rPr>
        <w:t xml:space="preserve"> Način in rok plačila najemnine</w:t>
      </w:r>
    </w:p>
    <w:p w14:paraId="56C73687" w14:textId="77777777" w:rsidR="00365FFF" w:rsidRPr="00AB3A9E" w:rsidRDefault="00365FFF" w:rsidP="00365FFF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,Bold"/>
          <w:b/>
          <w:bCs/>
          <w:sz w:val="23"/>
          <w:szCs w:val="23"/>
          <w:u w:val="single"/>
        </w:rPr>
      </w:pPr>
    </w:p>
    <w:p w14:paraId="27B84CBB" w14:textId="0BFA4B26" w:rsidR="007F7A03" w:rsidRPr="00AB3A9E" w:rsidRDefault="007F7A03" w:rsidP="00365FFF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  <w:r w:rsidRPr="00AB3A9E">
        <w:rPr>
          <w:rFonts w:ascii="Source Sans Pro" w:hAnsi="Source Sans Pro" w:cs="Arial"/>
          <w:sz w:val="23"/>
          <w:szCs w:val="23"/>
        </w:rPr>
        <w:t xml:space="preserve">Najemnina se mesečno plačuje </w:t>
      </w:r>
      <w:r w:rsidR="00B7277A" w:rsidRPr="00AB3A9E">
        <w:rPr>
          <w:rFonts w:ascii="Source Sans Pro" w:hAnsi="Source Sans Pro" w:cs="Arial"/>
          <w:sz w:val="23"/>
          <w:szCs w:val="23"/>
        </w:rPr>
        <w:t xml:space="preserve">Občini Kočevje </w:t>
      </w:r>
      <w:r w:rsidRPr="00AB3A9E">
        <w:rPr>
          <w:rFonts w:ascii="Source Sans Pro" w:hAnsi="Source Sans Pro" w:cs="Arial"/>
          <w:sz w:val="23"/>
          <w:szCs w:val="23"/>
        </w:rPr>
        <w:t xml:space="preserve">na podračun </w:t>
      </w:r>
      <w:r w:rsidR="00B7277A" w:rsidRPr="00AB3A9E">
        <w:rPr>
          <w:rFonts w:ascii="Source Sans Pro" w:hAnsi="Source Sans Pro" w:cs="Arial"/>
          <w:sz w:val="23"/>
          <w:szCs w:val="23"/>
        </w:rPr>
        <w:t xml:space="preserve">odprt pri UJP Novo mesto, </w:t>
      </w:r>
      <w:r w:rsidRPr="00AB3A9E">
        <w:rPr>
          <w:rFonts w:ascii="Source Sans Pro" w:hAnsi="Source Sans Pro" w:cs="Arial"/>
          <w:sz w:val="23"/>
          <w:szCs w:val="23"/>
        </w:rPr>
        <w:t>ki bo navede</w:t>
      </w:r>
      <w:r w:rsidR="00A71AD7" w:rsidRPr="00AB3A9E">
        <w:rPr>
          <w:rFonts w:ascii="Source Sans Pro" w:hAnsi="Source Sans Pro" w:cs="Arial"/>
          <w:sz w:val="23"/>
          <w:szCs w:val="23"/>
        </w:rPr>
        <w:t xml:space="preserve">n </w:t>
      </w:r>
      <w:r w:rsidRPr="00AB3A9E">
        <w:rPr>
          <w:rFonts w:ascii="Source Sans Pro" w:hAnsi="Source Sans Pro" w:cs="Arial"/>
          <w:sz w:val="23"/>
          <w:szCs w:val="23"/>
        </w:rPr>
        <w:t xml:space="preserve"> na izstavljenem računu.</w:t>
      </w:r>
    </w:p>
    <w:p w14:paraId="5E023ED1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</w:p>
    <w:p w14:paraId="28845507" w14:textId="1730B896" w:rsidR="00F4220F" w:rsidRPr="00AB3A9E" w:rsidRDefault="00B7277A" w:rsidP="00365FFF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  <w:r w:rsidRPr="00AB3A9E">
        <w:rPr>
          <w:rFonts w:ascii="Source Sans Pro" w:hAnsi="Source Sans Pro" w:cs="Arial"/>
          <w:sz w:val="23"/>
          <w:szCs w:val="23"/>
        </w:rPr>
        <w:t xml:space="preserve">Občina Kočevje </w:t>
      </w:r>
      <w:r w:rsidR="007F7A03" w:rsidRPr="00AB3A9E">
        <w:rPr>
          <w:rFonts w:ascii="Source Sans Pro" w:hAnsi="Source Sans Pro" w:cs="Arial"/>
          <w:sz w:val="23"/>
          <w:szCs w:val="23"/>
        </w:rPr>
        <w:t>bo račun izstavil praviloma do 1</w:t>
      </w:r>
      <w:r w:rsidRPr="00AB3A9E">
        <w:rPr>
          <w:rFonts w:ascii="Source Sans Pro" w:hAnsi="Source Sans Pro" w:cs="Arial"/>
          <w:sz w:val="23"/>
          <w:szCs w:val="23"/>
        </w:rPr>
        <w:t>0</w:t>
      </w:r>
      <w:r w:rsidR="007F7A03" w:rsidRPr="00AB3A9E">
        <w:rPr>
          <w:rFonts w:ascii="Source Sans Pro" w:hAnsi="Source Sans Pro" w:cs="Arial"/>
          <w:sz w:val="23"/>
          <w:szCs w:val="23"/>
        </w:rPr>
        <w:t xml:space="preserve">. v mesecu za pretekli mesec. Rok plačila računa je 30. dan od dneva izstavitve računa. V primeru zamude plačila lahko </w:t>
      </w:r>
      <w:r w:rsidRPr="00AB3A9E">
        <w:rPr>
          <w:rFonts w:ascii="Source Sans Pro" w:hAnsi="Source Sans Pro" w:cs="Arial"/>
          <w:sz w:val="23"/>
          <w:szCs w:val="23"/>
        </w:rPr>
        <w:t xml:space="preserve">Občina Kočevje </w:t>
      </w:r>
      <w:r w:rsidR="007F7A03" w:rsidRPr="00AB3A9E">
        <w:rPr>
          <w:rFonts w:ascii="Source Sans Pro" w:hAnsi="Source Sans Pro" w:cs="Arial"/>
          <w:sz w:val="23"/>
          <w:szCs w:val="23"/>
        </w:rPr>
        <w:t>najemniku zaračuna zakonske zamudne obresti</w:t>
      </w:r>
      <w:r w:rsidR="00365FFF" w:rsidRPr="00AB3A9E">
        <w:rPr>
          <w:rFonts w:ascii="Source Sans Pro" w:hAnsi="Source Sans Pro" w:cs="Arial"/>
          <w:sz w:val="23"/>
          <w:szCs w:val="23"/>
        </w:rPr>
        <w:t>.</w:t>
      </w:r>
    </w:p>
    <w:p w14:paraId="269177D1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sz w:val="23"/>
          <w:szCs w:val="23"/>
        </w:rPr>
      </w:pPr>
    </w:p>
    <w:p w14:paraId="113F0359" w14:textId="66C74C43" w:rsidR="007F7A03" w:rsidRPr="00AB3A9E" w:rsidRDefault="00B7277A" w:rsidP="00365FFF">
      <w:pPr>
        <w:pStyle w:val="3Zadeva"/>
        <w:numPr>
          <w:ilvl w:val="0"/>
          <w:numId w:val="3"/>
        </w:numPr>
        <w:spacing w:line="240" w:lineRule="auto"/>
        <w:jc w:val="both"/>
        <w:rPr>
          <w:rFonts w:ascii="Source Sans Pro" w:hAnsi="Source Sans Pro" w:cs="Arial"/>
          <w:color w:val="auto"/>
          <w:u w:val="single"/>
          <w:lang w:val="sl-SI"/>
        </w:rPr>
      </w:pPr>
      <w:r w:rsidRPr="00AB3A9E">
        <w:rPr>
          <w:rFonts w:ascii="Source Sans Pro" w:hAnsi="Source Sans Pro" w:cs="Arial"/>
          <w:u w:val="single"/>
          <w:lang w:val="sl-SI"/>
        </w:rPr>
        <w:t>Pogoji in način oddaje ponudbe</w:t>
      </w:r>
    </w:p>
    <w:p w14:paraId="0F3636A5" w14:textId="77777777" w:rsidR="007F7A03" w:rsidRPr="00AB3A9E" w:rsidRDefault="007F7A03" w:rsidP="00365FFF">
      <w:pPr>
        <w:pStyle w:val="3Zadeva"/>
        <w:spacing w:line="240" w:lineRule="auto"/>
        <w:ind w:left="720"/>
        <w:jc w:val="both"/>
        <w:rPr>
          <w:rFonts w:ascii="Source Sans Pro" w:hAnsi="Source Sans Pro" w:cs="Arial"/>
          <w:color w:val="auto"/>
          <w:u w:val="single"/>
          <w:lang w:val="sl-SI"/>
        </w:rPr>
      </w:pPr>
    </w:p>
    <w:p w14:paraId="0769DEEC" w14:textId="4CEBE863" w:rsidR="007F7A03" w:rsidRPr="00AB3A9E" w:rsidRDefault="007F7A03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>Ponudbo lahko oddajo pravne in fizične osebe.</w:t>
      </w:r>
    </w:p>
    <w:p w14:paraId="7C47DA4A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</w:p>
    <w:p w14:paraId="0E977402" w14:textId="394719F7" w:rsidR="007F7A03" w:rsidRPr="00AB3A9E" w:rsidRDefault="007F7A03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 xml:space="preserve">Ponudnik mora najkasneje do </w:t>
      </w:r>
      <w:r w:rsidR="00C97D71" w:rsidRPr="00AB3A9E">
        <w:rPr>
          <w:rFonts w:ascii="Source Sans Pro" w:hAnsi="Source Sans Pro" w:cs="Arial"/>
          <w:bCs/>
          <w:sz w:val="23"/>
          <w:szCs w:val="23"/>
        </w:rPr>
        <w:t>19</w:t>
      </w:r>
      <w:r w:rsidRPr="00AB3A9E">
        <w:rPr>
          <w:rFonts w:ascii="Source Sans Pro" w:hAnsi="Source Sans Pro" w:cs="Arial"/>
          <w:bCs/>
          <w:sz w:val="23"/>
          <w:szCs w:val="23"/>
        </w:rPr>
        <w:t xml:space="preserve">. </w:t>
      </w:r>
      <w:r w:rsidR="00C97D71" w:rsidRPr="00AB3A9E">
        <w:rPr>
          <w:rFonts w:ascii="Source Sans Pro" w:hAnsi="Source Sans Pro" w:cs="Arial"/>
          <w:bCs/>
          <w:sz w:val="23"/>
          <w:szCs w:val="23"/>
        </w:rPr>
        <w:t>0</w:t>
      </w:r>
      <w:r w:rsidR="00A11C72">
        <w:rPr>
          <w:rFonts w:ascii="Source Sans Pro" w:hAnsi="Source Sans Pro" w:cs="Arial"/>
          <w:bCs/>
          <w:sz w:val="23"/>
          <w:szCs w:val="23"/>
        </w:rPr>
        <w:t>3</w:t>
      </w:r>
      <w:r w:rsidRPr="00AB3A9E">
        <w:rPr>
          <w:rFonts w:ascii="Source Sans Pro" w:hAnsi="Source Sans Pro" w:cs="Arial"/>
          <w:bCs/>
          <w:sz w:val="23"/>
          <w:szCs w:val="23"/>
        </w:rPr>
        <w:t>. 202</w:t>
      </w:r>
      <w:r w:rsidR="00C97D71" w:rsidRPr="00AB3A9E">
        <w:rPr>
          <w:rFonts w:ascii="Source Sans Pro" w:hAnsi="Source Sans Pro" w:cs="Arial"/>
          <w:bCs/>
          <w:sz w:val="23"/>
          <w:szCs w:val="23"/>
        </w:rPr>
        <w:t>4</w:t>
      </w:r>
      <w:r w:rsidRPr="00AB3A9E">
        <w:rPr>
          <w:rFonts w:ascii="Source Sans Pro" w:hAnsi="Source Sans Pro" w:cs="Arial"/>
          <w:bCs/>
          <w:sz w:val="23"/>
          <w:szCs w:val="23"/>
        </w:rPr>
        <w:t xml:space="preserve"> do 24.00 na elektronski naslov </w:t>
      </w:r>
      <w:hyperlink r:id="rId8" w:history="1">
        <w:r w:rsidR="00C97D71" w:rsidRPr="00AB3A9E">
          <w:rPr>
            <w:rStyle w:val="Hiperpovezava"/>
            <w:rFonts w:ascii="Source Sans Pro" w:hAnsi="Source Sans Pro"/>
            <w:sz w:val="23"/>
            <w:szCs w:val="23"/>
          </w:rPr>
          <w:t>info@zdkocevje.si</w:t>
        </w:r>
      </w:hyperlink>
      <w:r w:rsidR="00C97D71" w:rsidRPr="00AB3A9E">
        <w:rPr>
          <w:rFonts w:ascii="Source Sans Pro" w:hAnsi="Source Sans Pro"/>
          <w:sz w:val="23"/>
          <w:szCs w:val="23"/>
        </w:rPr>
        <w:t xml:space="preserve"> </w:t>
      </w:r>
      <w:r w:rsidRPr="00AB3A9E">
        <w:rPr>
          <w:rFonts w:ascii="Source Sans Pro" w:hAnsi="Source Sans Pro" w:cs="Arial"/>
          <w:bCs/>
          <w:sz w:val="23"/>
          <w:szCs w:val="23"/>
        </w:rPr>
        <w:t>ali s priporočeno pošiljko na naslov:</w:t>
      </w:r>
      <w:r w:rsidR="00C97D71" w:rsidRPr="00AB3A9E">
        <w:rPr>
          <w:rFonts w:ascii="Source Sans Pro" w:hAnsi="Source Sans Pro" w:cs="Arial"/>
          <w:bCs/>
          <w:sz w:val="23"/>
          <w:szCs w:val="23"/>
        </w:rPr>
        <w:t xml:space="preserve"> Zdravstveni dom Kočevje</w:t>
      </w:r>
      <w:r w:rsidRPr="00AB3A9E">
        <w:rPr>
          <w:rFonts w:ascii="Source Sans Pro" w:hAnsi="Source Sans Pro" w:cs="Arial"/>
          <w:bCs/>
          <w:sz w:val="23"/>
          <w:szCs w:val="23"/>
        </w:rPr>
        <w:t xml:space="preserve">, </w:t>
      </w:r>
      <w:r w:rsidR="00C97D71" w:rsidRPr="00AB3A9E">
        <w:rPr>
          <w:rFonts w:ascii="Source Sans Pro" w:hAnsi="Source Sans Pro" w:cs="Arial"/>
          <w:bCs/>
          <w:sz w:val="23"/>
          <w:szCs w:val="23"/>
        </w:rPr>
        <w:t>Roška cesta 18, 1330 Kočevje</w:t>
      </w:r>
      <w:r w:rsidRPr="00AB3A9E">
        <w:rPr>
          <w:rFonts w:ascii="Source Sans Pro" w:hAnsi="Source Sans Pro" w:cs="Arial"/>
          <w:bCs/>
          <w:sz w:val="23"/>
          <w:szCs w:val="23"/>
        </w:rPr>
        <w:t>, z navedbo "</w:t>
      </w:r>
      <w:r w:rsidR="00C97D71" w:rsidRPr="00AB3A9E">
        <w:rPr>
          <w:rFonts w:ascii="Source Sans Pro" w:hAnsi="Source Sans Pro" w:cs="Arial"/>
          <w:bCs/>
          <w:sz w:val="23"/>
          <w:szCs w:val="23"/>
        </w:rPr>
        <w:t>P</w:t>
      </w:r>
      <w:r w:rsidRPr="00AB3A9E">
        <w:rPr>
          <w:rFonts w:ascii="Source Sans Pro" w:hAnsi="Source Sans Pro" w:cs="Arial"/>
          <w:bCs/>
          <w:sz w:val="23"/>
          <w:szCs w:val="23"/>
        </w:rPr>
        <w:t>onudba v zadevi</w:t>
      </w:r>
      <w:r w:rsidR="00C97D71" w:rsidRPr="00AB3A9E">
        <w:rPr>
          <w:rFonts w:ascii="Source Sans Pro" w:hAnsi="Source Sans Pro" w:cs="Arial"/>
          <w:bCs/>
          <w:sz w:val="23"/>
          <w:szCs w:val="23"/>
        </w:rPr>
        <w:t xml:space="preserve">: </w:t>
      </w:r>
      <w:r w:rsidR="00C97D71" w:rsidRPr="00AB3A9E">
        <w:rPr>
          <w:rFonts w:ascii="Source Sans Pro" w:hAnsi="Source Sans Pro" w:cs="Arial"/>
          <w:sz w:val="23"/>
          <w:szCs w:val="23"/>
        </w:rPr>
        <w:t>070-1/2023</w:t>
      </w:r>
      <w:r w:rsidR="00A71AD7" w:rsidRPr="00AB3A9E">
        <w:rPr>
          <w:rFonts w:ascii="Source Sans Pro" w:hAnsi="Source Sans Pro" w:cs="Arial"/>
          <w:sz w:val="23"/>
          <w:szCs w:val="23"/>
        </w:rPr>
        <w:t>-7</w:t>
      </w:r>
      <w:r w:rsidR="00C97D71" w:rsidRPr="00AB3A9E">
        <w:rPr>
          <w:rFonts w:ascii="Source Sans Pro" w:hAnsi="Source Sans Pro" w:cs="Arial"/>
          <w:sz w:val="23"/>
          <w:szCs w:val="23"/>
        </w:rPr>
        <w:t xml:space="preserve"> </w:t>
      </w:r>
      <w:r w:rsidRPr="00AB3A9E">
        <w:rPr>
          <w:rFonts w:ascii="Source Sans Pro" w:hAnsi="Source Sans Pro" w:cs="Arial"/>
          <w:bCs/>
          <w:sz w:val="23"/>
          <w:szCs w:val="23"/>
        </w:rPr>
        <w:t xml:space="preserve">– </w:t>
      </w:r>
      <w:r w:rsidR="00C97D71" w:rsidRPr="00AB3A9E">
        <w:rPr>
          <w:rFonts w:ascii="Source Sans Pro" w:hAnsi="Source Sans Pro" w:cs="Arial"/>
          <w:bCs/>
          <w:sz w:val="23"/>
          <w:szCs w:val="23"/>
        </w:rPr>
        <w:t>N</w:t>
      </w:r>
      <w:r w:rsidRPr="00AB3A9E">
        <w:rPr>
          <w:rFonts w:ascii="Source Sans Pro" w:hAnsi="Source Sans Pro" w:cs="Arial"/>
          <w:bCs/>
          <w:sz w:val="23"/>
          <w:szCs w:val="23"/>
        </w:rPr>
        <w:t xml:space="preserve">ajem poslovnih prostorov, </w:t>
      </w:r>
      <w:r w:rsidR="00C97D71" w:rsidRPr="00AB3A9E">
        <w:rPr>
          <w:rFonts w:ascii="Source Sans Pro" w:hAnsi="Source Sans Pro" w:cs="Arial"/>
          <w:bCs/>
          <w:sz w:val="23"/>
          <w:szCs w:val="23"/>
        </w:rPr>
        <w:t xml:space="preserve">Roška cesta 20, 1330 Kočevje </w:t>
      </w:r>
      <w:r w:rsidRPr="00AB3A9E">
        <w:rPr>
          <w:rFonts w:ascii="Source Sans Pro" w:hAnsi="Source Sans Pro" w:cs="Arial"/>
          <w:bCs/>
          <w:sz w:val="23"/>
          <w:szCs w:val="23"/>
        </w:rPr>
        <w:t>- NE ODPIRAJ", poslati:</w:t>
      </w:r>
    </w:p>
    <w:p w14:paraId="634A1D9B" w14:textId="77777777" w:rsidR="007F7A03" w:rsidRPr="00AB3A9E" w:rsidRDefault="007F7A03" w:rsidP="00365FFF">
      <w:pPr>
        <w:numPr>
          <w:ilvl w:val="0"/>
          <w:numId w:val="17"/>
        </w:num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>izpolnjen, lastnoročno podpisan (</w:t>
      </w:r>
      <w:proofErr w:type="spellStart"/>
      <w:r w:rsidRPr="00AB3A9E">
        <w:rPr>
          <w:rFonts w:ascii="Source Sans Pro" w:hAnsi="Source Sans Pro" w:cs="Arial"/>
          <w:bCs/>
          <w:sz w:val="23"/>
          <w:szCs w:val="23"/>
        </w:rPr>
        <w:t>poskeniran</w:t>
      </w:r>
      <w:proofErr w:type="spellEnd"/>
      <w:r w:rsidRPr="00AB3A9E">
        <w:rPr>
          <w:rFonts w:ascii="Source Sans Pro" w:hAnsi="Source Sans Pro" w:cs="Arial"/>
          <w:bCs/>
          <w:sz w:val="23"/>
          <w:szCs w:val="23"/>
        </w:rPr>
        <w:t>, če je po elektronski poti) obrazec, ki je Priloga 1 te objave ter</w:t>
      </w:r>
    </w:p>
    <w:p w14:paraId="265CF753" w14:textId="283AA9FF" w:rsidR="007F7A03" w:rsidRPr="00AB3A9E" w:rsidRDefault="007F7A03" w:rsidP="00365FFF">
      <w:pPr>
        <w:numPr>
          <w:ilvl w:val="0"/>
          <w:numId w:val="17"/>
        </w:num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>kopijo osebnega dokumenta (potni list ali osebno izkaznico), če je ponudnik fizična oseba.</w:t>
      </w:r>
    </w:p>
    <w:p w14:paraId="0A6FD70F" w14:textId="77777777" w:rsidR="007F7A03" w:rsidRPr="00AB3A9E" w:rsidRDefault="007F7A03" w:rsidP="00365FFF">
      <w:pPr>
        <w:spacing w:after="0" w:line="240" w:lineRule="auto"/>
        <w:ind w:left="720"/>
        <w:jc w:val="both"/>
        <w:rPr>
          <w:rFonts w:ascii="Source Sans Pro" w:hAnsi="Source Sans Pro" w:cs="Arial"/>
          <w:bCs/>
          <w:sz w:val="23"/>
          <w:szCs w:val="23"/>
        </w:rPr>
      </w:pPr>
    </w:p>
    <w:p w14:paraId="3DA2C0AE" w14:textId="7F9A1976" w:rsidR="007F7A03" w:rsidRPr="00AB3A9E" w:rsidRDefault="007F7A03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>Ponudbe, predložene po izteku roka, bodo izločene iz postopka.</w:t>
      </w:r>
    </w:p>
    <w:p w14:paraId="4B37F284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</w:p>
    <w:p w14:paraId="0B5CC3BC" w14:textId="55CFBADA" w:rsidR="007F7A03" w:rsidRPr="00AB3A9E" w:rsidRDefault="007F7A03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 xml:space="preserve">Odpiranje ponudb </w:t>
      </w:r>
      <w:r w:rsidRPr="00AB3A9E">
        <w:rPr>
          <w:rFonts w:ascii="Source Sans Pro" w:hAnsi="Source Sans Pro" w:cs="Arial"/>
          <w:bCs/>
          <w:sz w:val="23"/>
          <w:szCs w:val="23"/>
          <w:u w:val="single"/>
        </w:rPr>
        <w:t>ne bo javno</w:t>
      </w:r>
      <w:r w:rsidRPr="00AB3A9E">
        <w:rPr>
          <w:rFonts w:ascii="Source Sans Pro" w:hAnsi="Source Sans Pro" w:cs="Arial"/>
          <w:bCs/>
          <w:sz w:val="23"/>
          <w:szCs w:val="23"/>
        </w:rPr>
        <w:t>.</w:t>
      </w:r>
    </w:p>
    <w:p w14:paraId="3A1AEA0E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</w:p>
    <w:p w14:paraId="00CDC071" w14:textId="77777777" w:rsidR="007F7A03" w:rsidRPr="00AB3A9E" w:rsidRDefault="007F7A03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>Ponudniki bodo o rezultatih odpiranju ponudb obveščeni na njihov naslov najkasneje 7 dni po zaključenem odpiranju ponudb.</w:t>
      </w:r>
    </w:p>
    <w:p w14:paraId="39E70B5C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</w:p>
    <w:p w14:paraId="00FF281E" w14:textId="77777777" w:rsidR="00B401CD" w:rsidRPr="00AB3A9E" w:rsidRDefault="00B401CD" w:rsidP="00365F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b/>
          <w:bCs/>
          <w:sz w:val="23"/>
          <w:szCs w:val="23"/>
          <w:u w:val="single"/>
        </w:rPr>
      </w:pPr>
      <w:r w:rsidRPr="00AB3A9E">
        <w:rPr>
          <w:rFonts w:ascii="Source Sans Pro" w:hAnsi="Source Sans Pro" w:cs="Arial"/>
          <w:b/>
          <w:bCs/>
          <w:sz w:val="23"/>
          <w:szCs w:val="23"/>
          <w:u w:val="single"/>
        </w:rPr>
        <w:t>Sklenitev pogodbe</w:t>
      </w:r>
    </w:p>
    <w:p w14:paraId="1933CEA6" w14:textId="77777777" w:rsidR="000B6EA5" w:rsidRPr="00AB3A9E" w:rsidRDefault="000B6EA5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</w:p>
    <w:p w14:paraId="4CF83CBC" w14:textId="77777777" w:rsidR="000B6EA5" w:rsidRPr="00AB3A9E" w:rsidRDefault="000B6EA5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>Pogodba bo sklenjena s tistim ponudnikom, ki bo ponudil najvišjo najemnino.</w:t>
      </w:r>
    </w:p>
    <w:p w14:paraId="4D8CC492" w14:textId="77777777" w:rsidR="000B6EA5" w:rsidRPr="00AB3A9E" w:rsidRDefault="000B6EA5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>Pogodba mora biti z uspelim ponudnikom sklenjena v roku 15 dni po opravljeni izbiri najugodnejšega ponudnika.</w:t>
      </w:r>
    </w:p>
    <w:p w14:paraId="242C90A8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</w:p>
    <w:p w14:paraId="62206CFD" w14:textId="77777777" w:rsidR="000B6EA5" w:rsidRPr="00AB3A9E" w:rsidRDefault="000B6EA5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>Vse morebitne stroške v zvezi s sklenitvijo pogodbe plača ponudnik.</w:t>
      </w:r>
    </w:p>
    <w:p w14:paraId="551C3523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</w:p>
    <w:p w14:paraId="0BCCB190" w14:textId="00FC178F" w:rsidR="000B6EA5" w:rsidRPr="00AB3A9E" w:rsidRDefault="000B6EA5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  <w:r w:rsidRPr="00AB3A9E">
        <w:rPr>
          <w:rFonts w:ascii="Source Sans Pro" w:hAnsi="Source Sans Pro" w:cs="Arial"/>
          <w:bCs/>
          <w:sz w:val="23"/>
          <w:szCs w:val="23"/>
        </w:rPr>
        <w:t>Najemna pogodba se bo sklenila na način videno - najeto, zato morebitne reklamacije po sklenitvi pogodbe ne bodo upoštevane.</w:t>
      </w:r>
    </w:p>
    <w:p w14:paraId="54AA8A4E" w14:textId="77777777" w:rsidR="00365FFF" w:rsidRPr="00AB3A9E" w:rsidRDefault="00365FFF" w:rsidP="00365FFF">
      <w:pPr>
        <w:spacing w:after="0" w:line="240" w:lineRule="auto"/>
        <w:jc w:val="both"/>
        <w:rPr>
          <w:rFonts w:ascii="Source Sans Pro" w:hAnsi="Source Sans Pro" w:cs="Arial"/>
          <w:bCs/>
          <w:sz w:val="23"/>
          <w:szCs w:val="23"/>
        </w:rPr>
      </w:pPr>
    </w:p>
    <w:p w14:paraId="3BEE6B21" w14:textId="5C0D320E" w:rsidR="001A53E5" w:rsidRPr="00AB3A9E" w:rsidRDefault="003F2118" w:rsidP="00365F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b/>
          <w:bCs/>
          <w:color w:val="000000"/>
          <w:sz w:val="23"/>
          <w:szCs w:val="23"/>
          <w:u w:val="single"/>
        </w:rPr>
      </w:pPr>
      <w:r w:rsidRPr="00AB3A9E">
        <w:rPr>
          <w:rFonts w:ascii="Source Sans Pro" w:hAnsi="Source Sans Pro" w:cs="Arial"/>
          <w:b/>
          <w:bCs/>
          <w:color w:val="000000"/>
          <w:sz w:val="23"/>
          <w:szCs w:val="23"/>
          <w:u w:val="single"/>
        </w:rPr>
        <w:t>Dodatne informacije</w:t>
      </w:r>
    </w:p>
    <w:p w14:paraId="6FFA03BD" w14:textId="77777777" w:rsidR="00365FFF" w:rsidRPr="00AB3A9E" w:rsidRDefault="00365FFF" w:rsidP="00365FFF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b/>
          <w:bCs/>
          <w:color w:val="000000"/>
          <w:sz w:val="23"/>
          <w:szCs w:val="23"/>
          <w:u w:val="single"/>
        </w:rPr>
      </w:pPr>
    </w:p>
    <w:p w14:paraId="0D6CC31C" w14:textId="5F905305" w:rsidR="00FB5958" w:rsidRPr="00AB3A9E" w:rsidRDefault="001A0985" w:rsidP="00365FFF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color w:val="000000"/>
          <w:sz w:val="23"/>
          <w:szCs w:val="23"/>
        </w:rPr>
      </w:pPr>
      <w:r w:rsidRPr="00AB3A9E">
        <w:rPr>
          <w:rFonts w:ascii="Source Sans Pro" w:hAnsi="Source Sans Pro" w:cs="Arial"/>
          <w:color w:val="000000"/>
          <w:sz w:val="23"/>
          <w:szCs w:val="23"/>
        </w:rPr>
        <w:t>Vsa pojasnila v zvezi s predmetno nepremičnino lahko interesenti dobijo v Zdravstvenem domu Kočevje, Roška cesta 18, 1330 Kočevje, tel. š</w:t>
      </w:r>
      <w:r w:rsidR="00B8249F" w:rsidRPr="00AB3A9E">
        <w:rPr>
          <w:rFonts w:ascii="Source Sans Pro" w:hAnsi="Source Sans Pro" w:cs="Arial"/>
          <w:color w:val="000000"/>
          <w:sz w:val="23"/>
          <w:szCs w:val="23"/>
        </w:rPr>
        <w:t>t.</w:t>
      </w:r>
      <w:r w:rsidR="0027069E" w:rsidRPr="00AB3A9E">
        <w:rPr>
          <w:rFonts w:ascii="Source Sans Pro" w:hAnsi="Source Sans Pro" w:cs="Arial"/>
          <w:color w:val="000000"/>
          <w:sz w:val="23"/>
          <w:szCs w:val="23"/>
        </w:rPr>
        <w:t xml:space="preserve"> 01 893 90 13 (Saša Vidmar Vesel)</w:t>
      </w:r>
      <w:r w:rsidR="0089042A" w:rsidRPr="00AB3A9E">
        <w:rPr>
          <w:rFonts w:ascii="Source Sans Pro" w:hAnsi="Source Sans Pro" w:cs="Arial"/>
          <w:color w:val="000000"/>
          <w:sz w:val="23"/>
          <w:szCs w:val="23"/>
        </w:rPr>
        <w:t xml:space="preserve"> </w:t>
      </w:r>
      <w:r w:rsidRPr="00AB3A9E">
        <w:rPr>
          <w:rFonts w:ascii="Source Sans Pro" w:hAnsi="Source Sans Pro" w:cs="Arial"/>
          <w:color w:val="000000"/>
          <w:sz w:val="23"/>
          <w:szCs w:val="23"/>
        </w:rPr>
        <w:t>in e-naslov:</w:t>
      </w:r>
      <w:r w:rsidR="0027069E" w:rsidRPr="00AB3A9E">
        <w:rPr>
          <w:rFonts w:ascii="Source Sans Pro" w:hAnsi="Source Sans Pro" w:cs="Arial"/>
          <w:color w:val="000000"/>
          <w:sz w:val="23"/>
          <w:szCs w:val="23"/>
        </w:rPr>
        <w:t xml:space="preserve"> sasa.vidmar-vesel@zdkocevje.si.</w:t>
      </w:r>
    </w:p>
    <w:p w14:paraId="5E972B64" w14:textId="77777777" w:rsidR="001A0985" w:rsidRPr="00AB3A9E" w:rsidRDefault="001A0985" w:rsidP="00365FFF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color w:val="000000"/>
          <w:sz w:val="23"/>
          <w:szCs w:val="23"/>
        </w:rPr>
      </w:pPr>
    </w:p>
    <w:p w14:paraId="18C6EDC9" w14:textId="390FE45F" w:rsidR="0015611A" w:rsidRPr="00AB3A9E" w:rsidRDefault="0015611A" w:rsidP="00365FF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,Bold"/>
          <w:b/>
          <w:bCs/>
          <w:color w:val="000000"/>
          <w:sz w:val="23"/>
          <w:szCs w:val="23"/>
          <w:u w:val="single"/>
        </w:rPr>
      </w:pPr>
      <w:r w:rsidRPr="00AB3A9E">
        <w:rPr>
          <w:rFonts w:ascii="Source Sans Pro" w:hAnsi="Source Sans Pro" w:cs="Arial,Bold"/>
          <w:b/>
          <w:bCs/>
          <w:color w:val="000000"/>
          <w:sz w:val="23"/>
          <w:szCs w:val="23"/>
          <w:u w:val="single"/>
        </w:rPr>
        <w:t xml:space="preserve"> Opozorilo</w:t>
      </w:r>
    </w:p>
    <w:p w14:paraId="5886CD88" w14:textId="77777777" w:rsidR="00365FFF" w:rsidRPr="00AB3A9E" w:rsidRDefault="00365FFF" w:rsidP="00365FFF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,Bold"/>
          <w:b/>
          <w:bCs/>
          <w:color w:val="000000"/>
          <w:sz w:val="23"/>
          <w:szCs w:val="23"/>
          <w:u w:val="single"/>
        </w:rPr>
      </w:pPr>
    </w:p>
    <w:p w14:paraId="60C18E4D" w14:textId="03A2FB09" w:rsidR="00256212" w:rsidRPr="00AB3A9E" w:rsidRDefault="0015611A" w:rsidP="00365FFF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Arial"/>
          <w:color w:val="000000"/>
          <w:sz w:val="23"/>
          <w:szCs w:val="23"/>
        </w:rPr>
      </w:pPr>
      <w:r w:rsidRPr="00AB3A9E">
        <w:rPr>
          <w:rFonts w:ascii="Source Sans Pro" w:hAnsi="Source Sans Pro" w:cs="Arial"/>
          <w:color w:val="000000"/>
          <w:sz w:val="23"/>
          <w:szCs w:val="23"/>
        </w:rPr>
        <w:t xml:space="preserve">Organizator lahko do sklenitve pravnega posla, postopek zbiranja ponudb ustavi oziroma ne </w:t>
      </w:r>
      <w:r w:rsidRPr="00AB3A9E">
        <w:rPr>
          <w:rFonts w:ascii="Source Sans Pro" w:hAnsi="Source Sans Pro" w:cs="Arial"/>
          <w:sz w:val="23"/>
          <w:szCs w:val="23"/>
        </w:rPr>
        <w:t>sklene pogodbe z uspelim ponudnikom, brez odškodninske odgovornosti.</w:t>
      </w:r>
    </w:p>
    <w:p w14:paraId="3A0967EC" w14:textId="77777777" w:rsidR="00DA4E77" w:rsidRPr="00AB3A9E" w:rsidRDefault="00DA4E77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7C7CFF47" w14:textId="77777777" w:rsidR="00256212" w:rsidRPr="00AB3A9E" w:rsidRDefault="00256212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625A48CB" w14:textId="043B432B" w:rsidR="00256212" w:rsidRPr="00AB3A9E" w:rsidRDefault="00172CD2" w:rsidP="00365FFF">
      <w:pPr>
        <w:pStyle w:val="NoParagraphStyle"/>
        <w:tabs>
          <w:tab w:val="left" w:pos="5812"/>
        </w:tabs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  <w:r w:rsidRPr="00AB3A9E">
        <w:rPr>
          <w:rFonts w:ascii="Source Sans Pro" w:hAnsi="Source Sans Pro" w:cs="Arial"/>
          <w:sz w:val="23"/>
          <w:szCs w:val="23"/>
          <w:lang w:val="sl-SI"/>
        </w:rPr>
        <w:tab/>
        <w:t>ZD Kočevje</w:t>
      </w:r>
    </w:p>
    <w:p w14:paraId="708C6B3C" w14:textId="547D1E12" w:rsidR="00172CD2" w:rsidRPr="00AB3A9E" w:rsidRDefault="00172CD2" w:rsidP="00365FFF">
      <w:pPr>
        <w:pStyle w:val="NoParagraphStyle"/>
        <w:tabs>
          <w:tab w:val="left" w:pos="5812"/>
        </w:tabs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  <w:r w:rsidRPr="00AB3A9E">
        <w:rPr>
          <w:rFonts w:ascii="Source Sans Pro" w:hAnsi="Source Sans Pro" w:cs="Arial"/>
          <w:sz w:val="23"/>
          <w:szCs w:val="23"/>
          <w:lang w:val="sl-SI"/>
        </w:rPr>
        <w:tab/>
        <w:t>Direktor</w:t>
      </w:r>
    </w:p>
    <w:p w14:paraId="7EFE5B55" w14:textId="659354B4" w:rsidR="00256212" w:rsidRPr="00AB3A9E" w:rsidRDefault="00172CD2" w:rsidP="00365FFF">
      <w:pPr>
        <w:pStyle w:val="NoParagraphStyle"/>
        <w:tabs>
          <w:tab w:val="left" w:pos="5812"/>
          <w:tab w:val="left" w:pos="6237"/>
        </w:tabs>
        <w:suppressAutoHyphens/>
        <w:spacing w:line="240" w:lineRule="auto"/>
        <w:ind w:firstLine="709"/>
        <w:jc w:val="both"/>
        <w:rPr>
          <w:rFonts w:ascii="Source Sans Pro" w:hAnsi="Source Sans Pro" w:cs="Arial"/>
          <w:sz w:val="23"/>
          <w:szCs w:val="23"/>
          <w:lang w:val="sl-SI"/>
        </w:rPr>
      </w:pPr>
      <w:r w:rsidRPr="00AB3A9E">
        <w:rPr>
          <w:rFonts w:ascii="Source Sans Pro" w:hAnsi="Source Sans Pro" w:cs="Arial"/>
          <w:sz w:val="23"/>
          <w:szCs w:val="23"/>
          <w:lang w:val="sl-SI"/>
        </w:rPr>
        <w:tab/>
      </w:r>
      <w:r w:rsidR="00B8249F" w:rsidRPr="00AB3A9E">
        <w:rPr>
          <w:rFonts w:ascii="Source Sans Pro" w:hAnsi="Source Sans Pro" w:cs="Arial"/>
          <w:sz w:val="23"/>
          <w:szCs w:val="23"/>
          <w:lang w:val="sl-SI"/>
        </w:rPr>
        <w:t>Emir Kuduzović</w:t>
      </w:r>
    </w:p>
    <w:p w14:paraId="7F02C556" w14:textId="77777777" w:rsidR="00256212" w:rsidRPr="00AB3A9E" w:rsidRDefault="00256212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28595F04" w14:textId="77777777" w:rsidR="00256212" w:rsidRPr="00AB3A9E" w:rsidRDefault="00256212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079EF027" w14:textId="77777777" w:rsidR="00256212" w:rsidRPr="00AB3A9E" w:rsidRDefault="00256212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776FB785" w14:textId="77777777" w:rsidR="00256212" w:rsidRPr="00AB3A9E" w:rsidRDefault="00256212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13E061BB" w14:textId="77777777" w:rsidR="00256212" w:rsidRPr="00AB3A9E" w:rsidRDefault="00256212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2211F284" w14:textId="77777777" w:rsidR="00256212" w:rsidRPr="00AB3A9E" w:rsidRDefault="00256212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139603DA" w14:textId="77777777" w:rsidR="00B8249F" w:rsidRPr="00AB3A9E" w:rsidRDefault="00B8249F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36D8E24A" w14:textId="77777777" w:rsidR="00A71AD7" w:rsidRDefault="00A71AD7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32B3783B" w14:textId="77777777" w:rsidR="00AB3A9E" w:rsidRPr="00AB3A9E" w:rsidRDefault="00AB3A9E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57AD1F50" w14:textId="77777777" w:rsidR="00A71AD7" w:rsidRPr="00AB3A9E" w:rsidRDefault="00A71AD7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2591728B" w14:textId="77777777" w:rsidR="00256212" w:rsidRPr="00AB3A9E" w:rsidRDefault="00256212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57E40800" w14:textId="77777777" w:rsidR="00256212" w:rsidRPr="00AB3A9E" w:rsidRDefault="00256212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</w:p>
    <w:p w14:paraId="79E5BF15" w14:textId="77777777" w:rsidR="0002107F" w:rsidRPr="00AB3A9E" w:rsidRDefault="0002107F" w:rsidP="00365FFF">
      <w:pPr>
        <w:pStyle w:val="NoParagraphStyle"/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  <w:r w:rsidRPr="00AB3A9E">
        <w:rPr>
          <w:rFonts w:ascii="Source Sans Pro" w:hAnsi="Source Sans Pro" w:cs="Arial"/>
          <w:sz w:val="23"/>
          <w:szCs w:val="23"/>
          <w:lang w:val="sl-SI"/>
        </w:rPr>
        <w:t>Priloga:</w:t>
      </w:r>
    </w:p>
    <w:p w14:paraId="4F8C939A" w14:textId="2E9BE100" w:rsidR="001A0985" w:rsidRPr="00AB3A9E" w:rsidRDefault="00256212" w:rsidP="00A71AD7">
      <w:pPr>
        <w:pStyle w:val="NoParagraphStyle"/>
        <w:numPr>
          <w:ilvl w:val="0"/>
          <w:numId w:val="8"/>
        </w:numPr>
        <w:suppressAutoHyphens/>
        <w:spacing w:line="240" w:lineRule="auto"/>
        <w:jc w:val="both"/>
        <w:rPr>
          <w:rFonts w:ascii="Source Sans Pro" w:hAnsi="Source Sans Pro" w:cs="Arial"/>
          <w:sz w:val="23"/>
          <w:szCs w:val="23"/>
          <w:lang w:val="sl-SI"/>
        </w:rPr>
      </w:pPr>
      <w:r w:rsidRPr="00AB3A9E">
        <w:rPr>
          <w:rFonts w:ascii="Source Sans Pro" w:hAnsi="Source Sans Pro" w:cs="Arial"/>
          <w:sz w:val="23"/>
          <w:szCs w:val="23"/>
          <w:lang w:val="sl-SI"/>
        </w:rPr>
        <w:t>Priloga 1 (</w:t>
      </w:r>
      <w:r w:rsidR="0002107F" w:rsidRPr="00AB3A9E">
        <w:rPr>
          <w:rFonts w:ascii="Source Sans Pro" w:hAnsi="Source Sans Pro" w:cs="Arial"/>
          <w:sz w:val="23"/>
          <w:szCs w:val="23"/>
          <w:lang w:val="sl-SI"/>
        </w:rPr>
        <w:t>Po</w:t>
      </w:r>
      <w:r w:rsidR="00901B82" w:rsidRPr="00AB3A9E">
        <w:rPr>
          <w:rFonts w:ascii="Source Sans Pro" w:hAnsi="Source Sans Pro" w:cs="Arial"/>
          <w:sz w:val="23"/>
          <w:szCs w:val="23"/>
          <w:lang w:val="sl-SI"/>
        </w:rPr>
        <w:t>nudba za</w:t>
      </w:r>
      <w:r w:rsidR="00A71AD7" w:rsidRPr="00AB3A9E">
        <w:rPr>
          <w:rFonts w:ascii="Source Sans Pro" w:hAnsi="Source Sans Pro" w:cs="Arial"/>
          <w:sz w:val="23"/>
          <w:szCs w:val="23"/>
          <w:lang w:val="sl-SI"/>
        </w:rPr>
        <w:t xml:space="preserve"> najem poslovnega prostora v stavbi na naslovu Roška cesta 20, Kočevje</w:t>
      </w:r>
      <w:r w:rsidRPr="00AB3A9E">
        <w:rPr>
          <w:rFonts w:ascii="Source Sans Pro" w:hAnsi="Source Sans Pro" w:cs="Arial"/>
          <w:sz w:val="23"/>
          <w:szCs w:val="23"/>
          <w:lang w:val="sl-SI"/>
        </w:rPr>
        <w:t>)</w:t>
      </w:r>
    </w:p>
    <w:sectPr w:rsidR="001A0985" w:rsidRPr="00AB3A9E" w:rsidSect="00A73489">
      <w:headerReference w:type="default" r:id="rId9"/>
      <w:footerReference w:type="default" r:id="rId10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80CC" w14:textId="77777777" w:rsidR="00A73489" w:rsidRDefault="00A73489" w:rsidP="00EB6B57">
      <w:pPr>
        <w:spacing w:after="0" w:line="240" w:lineRule="auto"/>
      </w:pPr>
      <w:r>
        <w:separator/>
      </w:r>
    </w:p>
  </w:endnote>
  <w:endnote w:type="continuationSeparator" w:id="0">
    <w:p w14:paraId="192E04A7" w14:textId="77777777" w:rsidR="00A73489" w:rsidRDefault="00A73489" w:rsidP="00EB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rateSTEE">
    <w:altName w:val="Courier New"/>
    <w:charset w:val="EE"/>
    <w:family w:val="auto"/>
    <w:pitch w:val="variable"/>
    <w:sig w:usb0="800000A7" w:usb1="0000204A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Times New Roman"/>
    <w:charset w:val="EE"/>
    <w:family w:val="roman"/>
    <w:pitch w:val="variable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,Bold">
    <w:charset w:val="00"/>
    <w:family w:val="auto"/>
    <w:pitch w:val="default"/>
    <w:sig w:usb0="00000005" w:usb1="00000000" w:usb2="00000000" w:usb3="00000000" w:csb0="00000002" w:csb1="00000000"/>
  </w:font>
  <w:font w:name="PF Panel BDI">
    <w:altName w:val="Arial Narrow"/>
    <w:panose1 w:val="00000000000000000000"/>
    <w:charset w:val="EE"/>
    <w:family w:val="modern"/>
    <w:notTrueType/>
    <w:pitch w:val="variable"/>
    <w:sig w:usb0="80000087" w:usb1="1000004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141430"/>
      <w:docPartObj>
        <w:docPartGallery w:val="Page Numbers (Bottom of Page)"/>
        <w:docPartUnique/>
      </w:docPartObj>
    </w:sdtPr>
    <w:sdtContent>
      <w:p w14:paraId="480C7AFB" w14:textId="7DFF8590" w:rsidR="00BF013E" w:rsidRDefault="00BF013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5D">
          <w:rPr>
            <w:noProof/>
          </w:rPr>
          <w:t>3</w:t>
        </w:r>
        <w:r>
          <w:fldChar w:fldCharType="end"/>
        </w:r>
      </w:p>
    </w:sdtContent>
  </w:sdt>
  <w:p w14:paraId="36D722F6" w14:textId="70C5C21B" w:rsidR="00923ABA" w:rsidRPr="00BF013E" w:rsidRDefault="00923ABA" w:rsidP="00BF01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363B" w14:textId="77777777" w:rsidR="00A73489" w:rsidRDefault="00A73489" w:rsidP="00EB6B57">
      <w:pPr>
        <w:spacing w:after="0" w:line="240" w:lineRule="auto"/>
      </w:pPr>
      <w:r>
        <w:separator/>
      </w:r>
    </w:p>
  </w:footnote>
  <w:footnote w:type="continuationSeparator" w:id="0">
    <w:p w14:paraId="41800F7F" w14:textId="77777777" w:rsidR="00A73489" w:rsidRDefault="00A73489" w:rsidP="00EB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D202" w14:textId="39CDAD75" w:rsidR="0059659D" w:rsidRDefault="00BF013E" w:rsidP="0059659D">
    <w:pPr>
      <w:pStyle w:val="Glava"/>
      <w:rPr>
        <w:rFonts w:ascii="PF Panel BDI" w:hAnsi="PF Panel BDI"/>
        <w:b/>
        <w:bCs/>
        <w:noProof/>
      </w:rPr>
    </w:pP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 w:rsidR="0065511A">
      <w:rPr>
        <w:noProof/>
      </w:rPr>
      <w:fldChar w:fldCharType="begin"/>
    </w:r>
    <w:r w:rsidR="0065511A">
      <w:rPr>
        <w:noProof/>
      </w:rPr>
      <w:instrText xml:space="preserve"> INCLUDEPICTURE  "cid:25da6c79-0078-4284-b4de-d79d2bba53a8" \* MERGEFORMATINET </w:instrText>
    </w:r>
    <w:r w:rsidR="0065511A">
      <w:rPr>
        <w:noProof/>
      </w:rPr>
      <w:fldChar w:fldCharType="separate"/>
    </w:r>
    <w:r w:rsidR="00D260F3">
      <w:rPr>
        <w:noProof/>
      </w:rPr>
      <w:fldChar w:fldCharType="begin"/>
    </w:r>
    <w:r w:rsidR="00D260F3">
      <w:rPr>
        <w:noProof/>
      </w:rPr>
      <w:instrText xml:space="preserve"> INCLUDEPICTURE  "cid:25da6c79-0078-4284-b4de-d79d2bba53a8" \* MERGEFORMATINET </w:instrText>
    </w:r>
    <w:r w:rsidR="00D260F3">
      <w:rPr>
        <w:noProof/>
      </w:rPr>
      <w:fldChar w:fldCharType="separate"/>
    </w:r>
    <w:r w:rsidR="00F63A58">
      <w:rPr>
        <w:noProof/>
      </w:rPr>
      <w:fldChar w:fldCharType="begin"/>
    </w:r>
    <w:r w:rsidR="00F63A58">
      <w:rPr>
        <w:noProof/>
      </w:rPr>
      <w:instrText xml:space="preserve"> INCLUDEPICTURE  "cid:25da6c79-0078-4284-b4de-d79d2bba53a8" \* MERGEFORMATINET </w:instrText>
    </w:r>
    <w:r w:rsidR="00F63A58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 w:rsidR="007E5149">
      <w:rPr>
        <w:noProof/>
      </w:rPr>
      <w:fldChar w:fldCharType="begin"/>
    </w:r>
    <w:r w:rsidR="007E5149">
      <w:rPr>
        <w:noProof/>
      </w:rPr>
      <w:instrText xml:space="preserve"> INCLUDEPICTURE  "cid:25da6c79-0078-4284-b4de-d79d2bba53a8" \* MERGEFORMATINET </w:instrText>
    </w:r>
    <w:r w:rsidR="007E5149">
      <w:rPr>
        <w:noProof/>
      </w:rPr>
      <w:fldChar w:fldCharType="separate"/>
    </w:r>
    <w:r w:rsidR="00D510EF">
      <w:rPr>
        <w:noProof/>
      </w:rPr>
      <w:fldChar w:fldCharType="begin"/>
    </w:r>
    <w:r w:rsidR="00D510EF">
      <w:rPr>
        <w:noProof/>
      </w:rPr>
      <w:instrText xml:space="preserve"> INCLUDEPICTURE  "cid:25da6c79-0078-4284-b4de-d79d2bba53a8" \* MERGEFORMATINET </w:instrText>
    </w:r>
    <w:r w:rsidR="00D510EF">
      <w:rPr>
        <w:noProof/>
      </w:rPr>
      <w:fldChar w:fldCharType="separate"/>
    </w:r>
    <w:r w:rsidR="002745B7">
      <w:rPr>
        <w:noProof/>
      </w:rPr>
      <w:fldChar w:fldCharType="begin"/>
    </w:r>
    <w:r w:rsidR="002745B7">
      <w:rPr>
        <w:noProof/>
      </w:rPr>
      <w:instrText xml:space="preserve"> INCLUDEPICTURE  "cid:25da6c79-0078-4284-b4de-d79d2bba53a8" \* MERGEFORMATINET </w:instrText>
    </w:r>
    <w:r w:rsidR="002745B7">
      <w:rPr>
        <w:noProof/>
      </w:rPr>
      <w:fldChar w:fldCharType="separate"/>
    </w:r>
    <w:r w:rsidR="00211501">
      <w:rPr>
        <w:noProof/>
      </w:rPr>
      <w:fldChar w:fldCharType="begin"/>
    </w:r>
    <w:r w:rsidR="00211501">
      <w:rPr>
        <w:noProof/>
      </w:rPr>
      <w:instrText xml:space="preserve"> INCLUDEPICTURE  "cid:25da6c79-0078-4284-b4de-d79d2bba53a8" \* MERGEFORMATINET </w:instrText>
    </w:r>
    <w:r w:rsidR="00211501">
      <w:rPr>
        <w:noProof/>
      </w:rPr>
      <w:fldChar w:fldCharType="separate"/>
    </w:r>
    <w:r w:rsidR="00442FF2">
      <w:rPr>
        <w:noProof/>
      </w:rPr>
      <w:fldChar w:fldCharType="begin"/>
    </w:r>
    <w:r w:rsidR="00442FF2">
      <w:rPr>
        <w:noProof/>
      </w:rPr>
      <w:instrText xml:space="preserve"> INCLUDEPICTURE  "cid:25da6c79-0078-4284-b4de-d79d2bba53a8" \* MERGEFORMATINET </w:instrText>
    </w:r>
    <w:r w:rsidR="00442FF2">
      <w:rPr>
        <w:noProof/>
      </w:rPr>
      <w:fldChar w:fldCharType="separate"/>
    </w:r>
    <w:r w:rsidR="003622C2">
      <w:rPr>
        <w:noProof/>
      </w:rPr>
      <w:fldChar w:fldCharType="begin"/>
    </w:r>
    <w:r w:rsidR="003622C2">
      <w:rPr>
        <w:noProof/>
      </w:rPr>
      <w:instrText xml:space="preserve"> INCLUDEPICTURE  "cid:25da6c79-0078-4284-b4de-d79d2bba53a8" \* MERGEFORMATINET </w:instrText>
    </w:r>
    <w:r w:rsidR="003622C2">
      <w:rPr>
        <w:noProof/>
      </w:rPr>
      <w:fldChar w:fldCharType="separate"/>
    </w:r>
    <w:r w:rsidR="00022082">
      <w:rPr>
        <w:noProof/>
      </w:rPr>
      <w:fldChar w:fldCharType="begin"/>
    </w:r>
    <w:r w:rsidR="00022082">
      <w:rPr>
        <w:noProof/>
      </w:rPr>
      <w:instrText xml:space="preserve"> INCLUDEPICTURE  "cid:25da6c79-0078-4284-b4de-d79d2bba53a8" \* MERGEFORMATINET </w:instrText>
    </w:r>
    <w:r w:rsidR="00022082">
      <w:rPr>
        <w:noProof/>
      </w:rPr>
      <w:fldChar w:fldCharType="separate"/>
    </w:r>
    <w:r w:rsidR="00CF6C0A">
      <w:rPr>
        <w:noProof/>
      </w:rPr>
      <w:fldChar w:fldCharType="begin"/>
    </w:r>
    <w:r w:rsidR="00CF6C0A">
      <w:rPr>
        <w:noProof/>
      </w:rPr>
      <w:instrText xml:space="preserve"> INCLUDEPICTURE  "cid:25da6c79-0078-4284-b4de-d79d2bba53a8" \* MERGEFORMATINET </w:instrText>
    </w:r>
    <w:r w:rsidR="00CF6C0A"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"cid:25da6c79-0078-4284-b4de-d79d2bba53a8" \* MERGEFORMATINET </w:instrText>
    </w:r>
    <w:r w:rsidR="00000000">
      <w:rPr>
        <w:noProof/>
      </w:rPr>
      <w:fldChar w:fldCharType="separate"/>
    </w:r>
    <w:r w:rsidR="007A1517">
      <w:rPr>
        <w:noProof/>
      </w:rPr>
      <w:pict w14:anchorId="42E08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53.4pt;visibility:visible">
          <v:imagedata r:id="rId1" r:href="rId2"/>
        </v:shape>
      </w:pict>
    </w:r>
    <w:r w:rsidR="00000000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CF6C0A">
      <w:rPr>
        <w:noProof/>
      </w:rPr>
      <w:fldChar w:fldCharType="end"/>
    </w:r>
    <w:r w:rsidR="00022082">
      <w:rPr>
        <w:noProof/>
      </w:rPr>
      <w:fldChar w:fldCharType="end"/>
    </w:r>
    <w:r w:rsidR="003622C2">
      <w:rPr>
        <w:noProof/>
      </w:rPr>
      <w:fldChar w:fldCharType="end"/>
    </w:r>
    <w:r w:rsidR="00442FF2">
      <w:rPr>
        <w:noProof/>
      </w:rPr>
      <w:fldChar w:fldCharType="end"/>
    </w:r>
    <w:r w:rsidR="00211501">
      <w:rPr>
        <w:noProof/>
      </w:rPr>
      <w:fldChar w:fldCharType="end"/>
    </w:r>
    <w:r w:rsidR="002745B7">
      <w:rPr>
        <w:noProof/>
      </w:rPr>
      <w:fldChar w:fldCharType="end"/>
    </w:r>
    <w:r w:rsidR="00D510EF">
      <w:rPr>
        <w:noProof/>
      </w:rPr>
      <w:fldChar w:fldCharType="end"/>
    </w:r>
    <w:r w:rsidR="007E5149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 w:rsidR="00F63A58">
      <w:rPr>
        <w:noProof/>
      </w:rPr>
      <w:fldChar w:fldCharType="end"/>
    </w:r>
    <w:r w:rsidR="00D260F3">
      <w:rPr>
        <w:noProof/>
      </w:rPr>
      <w:fldChar w:fldCharType="end"/>
    </w:r>
    <w:r w:rsidR="0065511A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52200BA7" w14:textId="7FF79001" w:rsidR="00051D69" w:rsidRPr="00C25EAD" w:rsidRDefault="00051D69">
    <w:pPr>
      <w:pStyle w:val="Glava"/>
      <w:rPr>
        <w:rFonts w:ascii="CorporateSTEE" w:hAnsi="CorporateST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48E"/>
    <w:multiLevelType w:val="hybridMultilevel"/>
    <w:tmpl w:val="AAAAB892"/>
    <w:lvl w:ilvl="0" w:tplc="7DA49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F86"/>
    <w:multiLevelType w:val="hybridMultilevel"/>
    <w:tmpl w:val="1FC65D52"/>
    <w:lvl w:ilvl="0" w:tplc="FC3E7DFC">
      <w:start w:val="41"/>
      <w:numFmt w:val="bullet"/>
      <w:lvlText w:val="-"/>
      <w:lvlJc w:val="left"/>
      <w:pPr>
        <w:ind w:left="720" w:hanging="360"/>
      </w:pPr>
      <w:rPr>
        <w:rFonts w:ascii="CorporateSTEE" w:eastAsia="Times New Roman" w:hAnsi="CorporateSTEE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C0F"/>
    <w:multiLevelType w:val="hybridMultilevel"/>
    <w:tmpl w:val="83DCF8BA"/>
    <w:lvl w:ilvl="0" w:tplc="4DB4514E">
      <w:start w:val="5"/>
      <w:numFmt w:val="bullet"/>
      <w:lvlText w:val="-"/>
      <w:lvlJc w:val="left"/>
      <w:pPr>
        <w:ind w:left="720" w:hanging="360"/>
      </w:pPr>
      <w:rPr>
        <w:rFonts w:ascii="CorporateSTEE" w:eastAsia="SimSun" w:hAnsi="CorporateSTEE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3FC2"/>
    <w:multiLevelType w:val="hybridMultilevel"/>
    <w:tmpl w:val="E94CCB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E9C"/>
    <w:multiLevelType w:val="multilevel"/>
    <w:tmpl w:val="FDBA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42673"/>
    <w:multiLevelType w:val="hybridMultilevel"/>
    <w:tmpl w:val="E6BA2254"/>
    <w:lvl w:ilvl="0" w:tplc="229C2F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3016"/>
    <w:multiLevelType w:val="hybridMultilevel"/>
    <w:tmpl w:val="4EE899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85C"/>
    <w:multiLevelType w:val="hybridMultilevel"/>
    <w:tmpl w:val="D3EE0D32"/>
    <w:lvl w:ilvl="0" w:tplc="139A542E">
      <w:start w:val="5"/>
      <w:numFmt w:val="bullet"/>
      <w:lvlText w:val="-"/>
      <w:lvlJc w:val="left"/>
      <w:pPr>
        <w:ind w:left="72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568C4"/>
    <w:multiLevelType w:val="multilevel"/>
    <w:tmpl w:val="FE5CC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82B93"/>
    <w:multiLevelType w:val="multilevel"/>
    <w:tmpl w:val="E8B4D71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1F52565"/>
    <w:multiLevelType w:val="hybridMultilevel"/>
    <w:tmpl w:val="04C2EB68"/>
    <w:lvl w:ilvl="0" w:tplc="46C09AB2">
      <w:start w:val="5"/>
      <w:numFmt w:val="bullet"/>
      <w:lvlText w:val="-"/>
      <w:lvlJc w:val="left"/>
      <w:pPr>
        <w:ind w:left="72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2499E"/>
    <w:multiLevelType w:val="hybridMultilevel"/>
    <w:tmpl w:val="7B5C1ABE"/>
    <w:lvl w:ilvl="0" w:tplc="37AACD9C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Lucida Sans Unicod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94432"/>
    <w:multiLevelType w:val="hybridMultilevel"/>
    <w:tmpl w:val="085E8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7286E"/>
    <w:multiLevelType w:val="hybridMultilevel"/>
    <w:tmpl w:val="6BF632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930B8"/>
    <w:multiLevelType w:val="hybridMultilevel"/>
    <w:tmpl w:val="CAA6E29A"/>
    <w:lvl w:ilvl="0" w:tplc="77628A30">
      <w:start w:val="1577"/>
      <w:numFmt w:val="bullet"/>
      <w:lvlText w:val="-"/>
      <w:lvlJc w:val="left"/>
      <w:pPr>
        <w:ind w:left="720" w:hanging="360"/>
      </w:pPr>
      <w:rPr>
        <w:rFonts w:ascii="CorporateSTEE" w:eastAsiaTheme="minorEastAsia" w:hAnsi="CorporateSTEE" w:cs="CorporateSTE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3EE7"/>
    <w:multiLevelType w:val="hybridMultilevel"/>
    <w:tmpl w:val="C1126D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31B92"/>
    <w:multiLevelType w:val="hybridMultilevel"/>
    <w:tmpl w:val="CEF645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161796">
    <w:abstractNumId w:val="9"/>
  </w:num>
  <w:num w:numId="2" w16cid:durableId="1639677404">
    <w:abstractNumId w:val="2"/>
  </w:num>
  <w:num w:numId="3" w16cid:durableId="1000038163">
    <w:abstractNumId w:val="13"/>
  </w:num>
  <w:num w:numId="4" w16cid:durableId="1173226998">
    <w:abstractNumId w:val="0"/>
  </w:num>
  <w:num w:numId="5" w16cid:durableId="88818866">
    <w:abstractNumId w:val="15"/>
  </w:num>
  <w:num w:numId="6" w16cid:durableId="60447948">
    <w:abstractNumId w:val="12"/>
  </w:num>
  <w:num w:numId="7" w16cid:durableId="11616218">
    <w:abstractNumId w:val="14"/>
  </w:num>
  <w:num w:numId="8" w16cid:durableId="716050195">
    <w:abstractNumId w:val="1"/>
  </w:num>
  <w:num w:numId="9" w16cid:durableId="1808819134">
    <w:abstractNumId w:val="5"/>
  </w:num>
  <w:num w:numId="10" w16cid:durableId="138887476">
    <w:abstractNumId w:val="8"/>
  </w:num>
  <w:num w:numId="11" w16cid:durableId="911815228">
    <w:abstractNumId w:val="4"/>
  </w:num>
  <w:num w:numId="12" w16cid:durableId="2035879659">
    <w:abstractNumId w:val="7"/>
  </w:num>
  <w:num w:numId="13" w16cid:durableId="1715619668">
    <w:abstractNumId w:val="10"/>
  </w:num>
  <w:num w:numId="14" w16cid:durableId="832837076">
    <w:abstractNumId w:val="3"/>
  </w:num>
  <w:num w:numId="15" w16cid:durableId="834763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9983419">
    <w:abstractNumId w:val="11"/>
  </w:num>
  <w:num w:numId="17" w16cid:durableId="2862019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A0"/>
    <w:rsid w:val="00011F75"/>
    <w:rsid w:val="00014205"/>
    <w:rsid w:val="0001457C"/>
    <w:rsid w:val="00016EDA"/>
    <w:rsid w:val="0002107F"/>
    <w:rsid w:val="00022082"/>
    <w:rsid w:val="000220BB"/>
    <w:rsid w:val="00033230"/>
    <w:rsid w:val="00042DC6"/>
    <w:rsid w:val="00051D69"/>
    <w:rsid w:val="000641DB"/>
    <w:rsid w:val="00080F4B"/>
    <w:rsid w:val="00095644"/>
    <w:rsid w:val="000B05AB"/>
    <w:rsid w:val="000B1E18"/>
    <w:rsid w:val="000B6EA5"/>
    <w:rsid w:val="000C08CA"/>
    <w:rsid w:val="000C3DDB"/>
    <w:rsid w:val="000E12DC"/>
    <w:rsid w:val="000E217B"/>
    <w:rsid w:val="000F25D8"/>
    <w:rsid w:val="00103D51"/>
    <w:rsid w:val="00114702"/>
    <w:rsid w:val="001222D5"/>
    <w:rsid w:val="00126882"/>
    <w:rsid w:val="00134F50"/>
    <w:rsid w:val="00136631"/>
    <w:rsid w:val="0013768D"/>
    <w:rsid w:val="00140F62"/>
    <w:rsid w:val="0015014E"/>
    <w:rsid w:val="0015611A"/>
    <w:rsid w:val="0016076A"/>
    <w:rsid w:val="00163BAF"/>
    <w:rsid w:val="00172CD2"/>
    <w:rsid w:val="00176BE8"/>
    <w:rsid w:val="00177698"/>
    <w:rsid w:val="001830FC"/>
    <w:rsid w:val="0019755B"/>
    <w:rsid w:val="001A0985"/>
    <w:rsid w:val="001A53E5"/>
    <w:rsid w:val="001B64DF"/>
    <w:rsid w:val="001C5283"/>
    <w:rsid w:val="001E0E3C"/>
    <w:rsid w:val="001F378F"/>
    <w:rsid w:val="00211501"/>
    <w:rsid w:val="002119BF"/>
    <w:rsid w:val="0022628E"/>
    <w:rsid w:val="002479DB"/>
    <w:rsid w:val="00256212"/>
    <w:rsid w:val="002578EC"/>
    <w:rsid w:val="00264010"/>
    <w:rsid w:val="0027069E"/>
    <w:rsid w:val="002745B7"/>
    <w:rsid w:val="002747DE"/>
    <w:rsid w:val="002B4035"/>
    <w:rsid w:val="002B7AA4"/>
    <w:rsid w:val="002D5AE3"/>
    <w:rsid w:val="00303DE0"/>
    <w:rsid w:val="003361FE"/>
    <w:rsid w:val="00340372"/>
    <w:rsid w:val="003451CC"/>
    <w:rsid w:val="00354BE2"/>
    <w:rsid w:val="003622C2"/>
    <w:rsid w:val="00365FFF"/>
    <w:rsid w:val="00392B9E"/>
    <w:rsid w:val="003A421E"/>
    <w:rsid w:val="003C2EE8"/>
    <w:rsid w:val="003C3981"/>
    <w:rsid w:val="003C79B4"/>
    <w:rsid w:val="003F2118"/>
    <w:rsid w:val="003F75F8"/>
    <w:rsid w:val="0041311D"/>
    <w:rsid w:val="00442FF2"/>
    <w:rsid w:val="00444DAE"/>
    <w:rsid w:val="004508B0"/>
    <w:rsid w:val="00483DF2"/>
    <w:rsid w:val="004A3E2F"/>
    <w:rsid w:val="004A711E"/>
    <w:rsid w:val="004B34B8"/>
    <w:rsid w:val="004C034D"/>
    <w:rsid w:val="004C0A2F"/>
    <w:rsid w:val="004D74E4"/>
    <w:rsid w:val="004D7925"/>
    <w:rsid w:val="004E236B"/>
    <w:rsid w:val="00506F28"/>
    <w:rsid w:val="00510AF6"/>
    <w:rsid w:val="0051596E"/>
    <w:rsid w:val="00522579"/>
    <w:rsid w:val="005315F0"/>
    <w:rsid w:val="0053725B"/>
    <w:rsid w:val="0054042E"/>
    <w:rsid w:val="005420CA"/>
    <w:rsid w:val="00554BE3"/>
    <w:rsid w:val="00584C22"/>
    <w:rsid w:val="005855D6"/>
    <w:rsid w:val="005856F5"/>
    <w:rsid w:val="0059258D"/>
    <w:rsid w:val="0059659D"/>
    <w:rsid w:val="005A2233"/>
    <w:rsid w:val="005B4C4E"/>
    <w:rsid w:val="005B5F3C"/>
    <w:rsid w:val="005C6D5B"/>
    <w:rsid w:val="005D0CF2"/>
    <w:rsid w:val="005E3F3C"/>
    <w:rsid w:val="005F3FE1"/>
    <w:rsid w:val="0060095A"/>
    <w:rsid w:val="006121E4"/>
    <w:rsid w:val="00625EA8"/>
    <w:rsid w:val="00642A78"/>
    <w:rsid w:val="00653A1A"/>
    <w:rsid w:val="0065511A"/>
    <w:rsid w:val="00655D7C"/>
    <w:rsid w:val="00664DC4"/>
    <w:rsid w:val="00673682"/>
    <w:rsid w:val="00675E8A"/>
    <w:rsid w:val="00693F12"/>
    <w:rsid w:val="0069662D"/>
    <w:rsid w:val="006A4680"/>
    <w:rsid w:val="006B04EB"/>
    <w:rsid w:val="006B48CB"/>
    <w:rsid w:val="006B5C3D"/>
    <w:rsid w:val="006B7C06"/>
    <w:rsid w:val="006C485F"/>
    <w:rsid w:val="006D1107"/>
    <w:rsid w:val="006E0D94"/>
    <w:rsid w:val="006E1496"/>
    <w:rsid w:val="00705009"/>
    <w:rsid w:val="007347D3"/>
    <w:rsid w:val="00735B8D"/>
    <w:rsid w:val="00743098"/>
    <w:rsid w:val="00752931"/>
    <w:rsid w:val="00767A41"/>
    <w:rsid w:val="00780AEA"/>
    <w:rsid w:val="00781E2F"/>
    <w:rsid w:val="00793EB7"/>
    <w:rsid w:val="007A1517"/>
    <w:rsid w:val="007A6656"/>
    <w:rsid w:val="007B132A"/>
    <w:rsid w:val="007C5737"/>
    <w:rsid w:val="007D275B"/>
    <w:rsid w:val="007E17CD"/>
    <w:rsid w:val="007E5149"/>
    <w:rsid w:val="007F7A03"/>
    <w:rsid w:val="0080201E"/>
    <w:rsid w:val="00814C5A"/>
    <w:rsid w:val="00837989"/>
    <w:rsid w:val="00853F4C"/>
    <w:rsid w:val="00867E4C"/>
    <w:rsid w:val="008838AC"/>
    <w:rsid w:val="0089042A"/>
    <w:rsid w:val="008A79A7"/>
    <w:rsid w:val="008C41B7"/>
    <w:rsid w:val="008C4C5C"/>
    <w:rsid w:val="008D6759"/>
    <w:rsid w:val="008F2345"/>
    <w:rsid w:val="00901B82"/>
    <w:rsid w:val="009058A9"/>
    <w:rsid w:val="00923ABA"/>
    <w:rsid w:val="009360D1"/>
    <w:rsid w:val="00953F72"/>
    <w:rsid w:val="009563FE"/>
    <w:rsid w:val="00964A50"/>
    <w:rsid w:val="00964EDC"/>
    <w:rsid w:val="0096681C"/>
    <w:rsid w:val="00970AFF"/>
    <w:rsid w:val="00973236"/>
    <w:rsid w:val="009903F2"/>
    <w:rsid w:val="00995202"/>
    <w:rsid w:val="00997E62"/>
    <w:rsid w:val="009B32CB"/>
    <w:rsid w:val="009B5473"/>
    <w:rsid w:val="009B7475"/>
    <w:rsid w:val="009C038B"/>
    <w:rsid w:val="009E4728"/>
    <w:rsid w:val="00A03F1B"/>
    <w:rsid w:val="00A11A80"/>
    <w:rsid w:val="00A11C72"/>
    <w:rsid w:val="00A30110"/>
    <w:rsid w:val="00A3090F"/>
    <w:rsid w:val="00A34C29"/>
    <w:rsid w:val="00A5397F"/>
    <w:rsid w:val="00A60D17"/>
    <w:rsid w:val="00A63454"/>
    <w:rsid w:val="00A71AD7"/>
    <w:rsid w:val="00A73489"/>
    <w:rsid w:val="00A8689C"/>
    <w:rsid w:val="00A9591B"/>
    <w:rsid w:val="00A96730"/>
    <w:rsid w:val="00AB0341"/>
    <w:rsid w:val="00AB1002"/>
    <w:rsid w:val="00AB3A9E"/>
    <w:rsid w:val="00AB46FB"/>
    <w:rsid w:val="00AC7E4C"/>
    <w:rsid w:val="00AD1177"/>
    <w:rsid w:val="00AD3801"/>
    <w:rsid w:val="00AE429A"/>
    <w:rsid w:val="00AF119E"/>
    <w:rsid w:val="00B003BF"/>
    <w:rsid w:val="00B04859"/>
    <w:rsid w:val="00B11A85"/>
    <w:rsid w:val="00B23D73"/>
    <w:rsid w:val="00B30DF7"/>
    <w:rsid w:val="00B35F5D"/>
    <w:rsid w:val="00B401CD"/>
    <w:rsid w:val="00B43D25"/>
    <w:rsid w:val="00B51912"/>
    <w:rsid w:val="00B7277A"/>
    <w:rsid w:val="00B77A59"/>
    <w:rsid w:val="00B8249F"/>
    <w:rsid w:val="00B87895"/>
    <w:rsid w:val="00B93A5B"/>
    <w:rsid w:val="00B95847"/>
    <w:rsid w:val="00B96B29"/>
    <w:rsid w:val="00BF013E"/>
    <w:rsid w:val="00C103E9"/>
    <w:rsid w:val="00C10934"/>
    <w:rsid w:val="00C173F0"/>
    <w:rsid w:val="00C22C7C"/>
    <w:rsid w:val="00C2401A"/>
    <w:rsid w:val="00C25EAD"/>
    <w:rsid w:val="00C6046B"/>
    <w:rsid w:val="00C852A2"/>
    <w:rsid w:val="00C86548"/>
    <w:rsid w:val="00C97D71"/>
    <w:rsid w:val="00CA2034"/>
    <w:rsid w:val="00CA25F9"/>
    <w:rsid w:val="00CA3994"/>
    <w:rsid w:val="00CB1E2E"/>
    <w:rsid w:val="00CB2193"/>
    <w:rsid w:val="00CC2E37"/>
    <w:rsid w:val="00CC65ED"/>
    <w:rsid w:val="00CD30B6"/>
    <w:rsid w:val="00CF0EA5"/>
    <w:rsid w:val="00CF6C0A"/>
    <w:rsid w:val="00CF6F38"/>
    <w:rsid w:val="00D01A50"/>
    <w:rsid w:val="00D04BBB"/>
    <w:rsid w:val="00D06122"/>
    <w:rsid w:val="00D06BEC"/>
    <w:rsid w:val="00D10637"/>
    <w:rsid w:val="00D118DE"/>
    <w:rsid w:val="00D14443"/>
    <w:rsid w:val="00D15D3C"/>
    <w:rsid w:val="00D24C87"/>
    <w:rsid w:val="00D260F3"/>
    <w:rsid w:val="00D30C0D"/>
    <w:rsid w:val="00D31F0A"/>
    <w:rsid w:val="00D323DE"/>
    <w:rsid w:val="00D510EF"/>
    <w:rsid w:val="00D77E5C"/>
    <w:rsid w:val="00D83C86"/>
    <w:rsid w:val="00D854A0"/>
    <w:rsid w:val="00D86026"/>
    <w:rsid w:val="00D87043"/>
    <w:rsid w:val="00D87A9B"/>
    <w:rsid w:val="00DA3CF2"/>
    <w:rsid w:val="00DA4E77"/>
    <w:rsid w:val="00DA64AE"/>
    <w:rsid w:val="00DA7277"/>
    <w:rsid w:val="00DC0CDD"/>
    <w:rsid w:val="00DC72CB"/>
    <w:rsid w:val="00DD3453"/>
    <w:rsid w:val="00DD6391"/>
    <w:rsid w:val="00DD783B"/>
    <w:rsid w:val="00E01BBB"/>
    <w:rsid w:val="00E0431C"/>
    <w:rsid w:val="00E42674"/>
    <w:rsid w:val="00E4439B"/>
    <w:rsid w:val="00E5062E"/>
    <w:rsid w:val="00E57ED4"/>
    <w:rsid w:val="00E73B39"/>
    <w:rsid w:val="00EB687B"/>
    <w:rsid w:val="00EB6B57"/>
    <w:rsid w:val="00ED51E9"/>
    <w:rsid w:val="00EE12F7"/>
    <w:rsid w:val="00EE1DDA"/>
    <w:rsid w:val="00EF0C42"/>
    <w:rsid w:val="00EF1404"/>
    <w:rsid w:val="00EF51DC"/>
    <w:rsid w:val="00F11D20"/>
    <w:rsid w:val="00F22884"/>
    <w:rsid w:val="00F3361A"/>
    <w:rsid w:val="00F3650C"/>
    <w:rsid w:val="00F37F92"/>
    <w:rsid w:val="00F4220F"/>
    <w:rsid w:val="00F606FC"/>
    <w:rsid w:val="00F614B9"/>
    <w:rsid w:val="00F63A58"/>
    <w:rsid w:val="00F70FB3"/>
    <w:rsid w:val="00F90303"/>
    <w:rsid w:val="00F916BE"/>
    <w:rsid w:val="00F97A1A"/>
    <w:rsid w:val="00FB049F"/>
    <w:rsid w:val="00FB5958"/>
    <w:rsid w:val="00FC0B87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5658E"/>
  <w15:docId w15:val="{C4E91A73-E53B-415A-9362-49F28C9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689C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B6B5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B6B57"/>
  </w:style>
  <w:style w:type="paragraph" w:styleId="Noga">
    <w:name w:val="footer"/>
    <w:basedOn w:val="Navaden"/>
    <w:link w:val="NogaZnak"/>
    <w:uiPriority w:val="99"/>
    <w:unhideWhenUsed/>
    <w:rsid w:val="00EB6B5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B6B57"/>
  </w:style>
  <w:style w:type="paragraph" w:styleId="Brezrazmikov">
    <w:name w:val="No Spacing"/>
    <w:uiPriority w:val="1"/>
    <w:qFormat/>
    <w:rsid w:val="00EB6B5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23AB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23ABA"/>
    <w:rPr>
      <w:color w:val="605E5C"/>
      <w:shd w:val="clear" w:color="auto" w:fill="E1DFDD"/>
    </w:rPr>
  </w:style>
  <w:style w:type="paragraph" w:customStyle="1" w:styleId="NoParagraphStyle">
    <w:name w:val="[No Paragraph Style]"/>
    <w:link w:val="NoParagraphStyleChar"/>
    <w:qFormat/>
    <w:rsid w:val="00964A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sl-SI"/>
    </w:rPr>
  </w:style>
  <w:style w:type="character" w:customStyle="1" w:styleId="NoParagraphStyleChar">
    <w:name w:val="[No Paragraph Style] Char"/>
    <w:basedOn w:val="Privzetapisavaodstavka"/>
    <w:link w:val="NoParagraphStyle"/>
    <w:qFormat/>
    <w:rsid w:val="00964A50"/>
    <w:rPr>
      <w:rFonts w:ascii="Minion Pro" w:eastAsiaTheme="minorEastAsia" w:hAnsi="Minion Pro" w:cs="Minion Pro"/>
      <w:color w:val="000000"/>
      <w:sz w:val="24"/>
      <w:szCs w:val="24"/>
      <w:lang w:val="en-GB" w:eastAsia="sl-SI"/>
    </w:rPr>
  </w:style>
  <w:style w:type="paragraph" w:styleId="Navadensplet">
    <w:name w:val="Normal (Web)"/>
    <w:basedOn w:val="Navaden"/>
    <w:uiPriority w:val="99"/>
    <w:semiHidden/>
    <w:unhideWhenUsed/>
    <w:rsid w:val="00A8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Tekst">
    <w:name w:val="4. Tekst"/>
    <w:basedOn w:val="NoParagraphStyle"/>
    <w:qFormat/>
    <w:rsid w:val="00A8689C"/>
    <w:pPr>
      <w:suppressAutoHyphens/>
      <w:spacing w:line="276" w:lineRule="auto"/>
      <w:jc w:val="both"/>
      <w:textAlignment w:val="auto"/>
    </w:pPr>
    <w:rPr>
      <w:rFonts w:ascii="CorporateSTEE" w:eastAsiaTheme="minorHAnsi" w:hAnsi="CorporateSTEE" w:cs="CorporateSTEE"/>
      <w:sz w:val="23"/>
      <w:szCs w:val="23"/>
      <w:lang w:eastAsia="en-US"/>
    </w:rPr>
  </w:style>
  <w:style w:type="paragraph" w:customStyle="1" w:styleId="TableParagraph">
    <w:name w:val="Table Paragraph"/>
    <w:basedOn w:val="Navaden"/>
    <w:uiPriority w:val="1"/>
    <w:rsid w:val="00A8689C"/>
    <w:pPr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character" w:styleId="Krepko">
    <w:name w:val="Strong"/>
    <w:basedOn w:val="Privzetapisavaodstavka"/>
    <w:uiPriority w:val="22"/>
    <w:qFormat/>
    <w:rsid w:val="00A8689C"/>
    <w:rPr>
      <w:b/>
      <w:bCs/>
    </w:rPr>
  </w:style>
  <w:style w:type="paragraph" w:customStyle="1" w:styleId="3Zadeva">
    <w:name w:val="3. Zadeva"/>
    <w:basedOn w:val="NoParagraphStyle"/>
    <w:qFormat/>
    <w:rsid w:val="00964EDC"/>
    <w:pPr>
      <w:suppressAutoHyphens/>
      <w:autoSpaceDE/>
      <w:autoSpaceDN/>
      <w:adjustRightInd/>
      <w:spacing w:line="22" w:lineRule="atLeast"/>
    </w:pPr>
    <w:rPr>
      <w:rFonts w:ascii="CorporateSTEE" w:hAnsi="CorporateSTEE" w:cs="CorporateSTEE"/>
      <w:b/>
      <w:bCs/>
      <w:sz w:val="23"/>
      <w:szCs w:val="23"/>
    </w:rPr>
  </w:style>
  <w:style w:type="paragraph" w:customStyle="1" w:styleId="Standard">
    <w:name w:val="Standard"/>
    <w:rsid w:val="00964E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4EDC"/>
    <w:pPr>
      <w:suppressLineNumbers/>
    </w:pPr>
  </w:style>
  <w:style w:type="paragraph" w:styleId="Konnaopomba-besedilo">
    <w:name w:val="endnote text"/>
    <w:basedOn w:val="Navaden"/>
    <w:link w:val="Konnaopomba-besediloZnak"/>
    <w:rsid w:val="002562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25621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Konnaopomba-sklic">
    <w:name w:val="endnote reference"/>
    <w:basedOn w:val="Privzetapisavaodstavka"/>
    <w:rsid w:val="00256212"/>
    <w:rPr>
      <w:position w:val="0"/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0934"/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75293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72CD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42D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2D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2DC6"/>
    <w:rPr>
      <w:rFonts w:eastAsiaTheme="minorEastAsi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2DC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2DC6"/>
    <w:rPr>
      <w:rFonts w:eastAsiaTheme="minorEastAsia"/>
      <w:b/>
      <w:bCs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A0985"/>
    <w:rPr>
      <w:color w:val="605E5C"/>
      <w:shd w:val="clear" w:color="auto" w:fill="E1DFDD"/>
    </w:rPr>
  </w:style>
  <w:style w:type="paragraph" w:customStyle="1" w:styleId="datumtevilka">
    <w:name w:val="datum številka"/>
    <w:basedOn w:val="Navaden"/>
    <w:qFormat/>
    <w:rsid w:val="00AB3A9E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kocev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5da6c79-0078-4284-b4de-d79d2bba53a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A24109-9B7B-45EF-BCF9-131BD11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Kegel</dc:creator>
  <cp:keywords/>
  <dc:description/>
  <cp:lastModifiedBy>Saša Vidmar Vesel</cp:lastModifiedBy>
  <cp:revision>23</cp:revision>
  <cp:lastPrinted>2023-09-28T10:26:00Z</cp:lastPrinted>
  <dcterms:created xsi:type="dcterms:W3CDTF">2024-02-13T08:00:00Z</dcterms:created>
  <dcterms:modified xsi:type="dcterms:W3CDTF">2024-02-27T09:50:00Z</dcterms:modified>
</cp:coreProperties>
</file>