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5369F" w14:textId="1D1CED07" w:rsidR="00502677" w:rsidRPr="00502677" w:rsidRDefault="00FA6439" w:rsidP="00502677">
      <w:pPr>
        <w:ind w:left="-1418" w:right="-1418"/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4269A5" wp14:editId="0BAB0594">
                <wp:simplePos x="0" y="0"/>
                <wp:positionH relativeFrom="column">
                  <wp:posOffset>-2856229</wp:posOffset>
                </wp:positionH>
                <wp:positionV relativeFrom="paragraph">
                  <wp:posOffset>1061085</wp:posOffset>
                </wp:positionV>
                <wp:extent cx="12649200" cy="6429375"/>
                <wp:effectExtent l="0" t="0" r="0" b="9525"/>
                <wp:wrapNone/>
                <wp:docPr id="2" name="Polje z besedilom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49200" cy="6429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3CD76F" w14:textId="351828E2" w:rsidR="00546A6D" w:rsidRDefault="00143949" w:rsidP="00523C5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70"/>
                                <w:szCs w:val="17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70"/>
                                <w:szCs w:val="170"/>
                              </w:rPr>
                              <w:t>Pusti telefon, pojdi ven</w:t>
                            </w:r>
                          </w:p>
                          <w:p w14:paraId="11481F6C" w14:textId="77777777" w:rsidR="00D2185C" w:rsidRPr="00143949" w:rsidRDefault="00546A6D" w:rsidP="00523C5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  <w:r w:rsidRPr="00143949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>O</w:t>
                            </w:r>
                            <w:r w:rsidR="004F6675" w:rsidRPr="00143949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>pis projekta</w:t>
                            </w:r>
                            <w:r w:rsidR="00D2185C" w:rsidRPr="00143949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  <w:p w14:paraId="398BA18E" w14:textId="2F708FD1" w:rsidR="00143949" w:rsidRDefault="00143949" w:rsidP="0014394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  <w:r w:rsidRPr="00143949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 xml:space="preserve">Občina Kočevje bo zgradila mini nogometno travnato igrišče, postavila nova igrala, ter delno uredila </w:t>
                            </w:r>
                            <w:proofErr w:type="spellStart"/>
                            <w:r w:rsidRPr="00143949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>košarkaško</w:t>
                            </w:r>
                            <w:proofErr w:type="spellEnd"/>
                            <w:r w:rsidRPr="00143949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 xml:space="preserve"> in otroško igrišče v Ulici Heroja </w:t>
                            </w:r>
                            <w:proofErr w:type="spellStart"/>
                            <w:r w:rsidRPr="00143949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>Marinclja</w:t>
                            </w:r>
                            <w:proofErr w:type="spellEnd"/>
                            <w:r w:rsidRPr="00143949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 xml:space="preserve">. Kupilo se bo električna kolesa in uredil prostor za njihovo shranjevanje, s katerimi bo izvajal delavnice in aktivnosti po mestu, katerih cilj je zmanjšanje izpustov CO2. Dodatne dejavnosti vključujejo delavnice gibanja na prostem, pripravo zdravih prigrizkov, branje deklaracij, </w:t>
                            </w:r>
                            <w:proofErr w:type="spellStart"/>
                            <w:r w:rsidRPr="00143949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>akrojoga</w:t>
                            </w:r>
                            <w:proofErr w:type="spellEnd"/>
                            <w:r w:rsidRPr="00143949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>, ameriški nogomet, koncert, risarske delavnice, delavnice o zeliščih, starih igrah, čebelarstvu in obrezovanju sadja.</w:t>
                            </w:r>
                          </w:p>
                          <w:p w14:paraId="59FED816" w14:textId="2F65246A" w:rsidR="00143949" w:rsidRPr="00143949" w:rsidRDefault="00143949" w:rsidP="0014394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  <w:r w:rsidRPr="00143949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>Spletna stran: https://www.kocevje.si/objava/1160460</w:t>
                            </w:r>
                          </w:p>
                          <w:p w14:paraId="4D423764" w14:textId="3CC1AA1D" w:rsidR="004F6675" w:rsidRPr="00143949" w:rsidRDefault="00143949" w:rsidP="0014394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  <w:r w:rsidRPr="00143949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>www.evropskasredstva.si</w:t>
                            </w:r>
                          </w:p>
                          <w:p w14:paraId="4AA831BE" w14:textId="77777777" w:rsidR="00D2185C" w:rsidRPr="00D2185C" w:rsidRDefault="00D2185C" w:rsidP="00523C5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52"/>
                                <w:szCs w:val="5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4269A5"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left:0;text-align:left;margin-left:-224.9pt;margin-top:83.55pt;width:996pt;height:50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c44dgIAAGcFAAAOAAAAZHJzL2Uyb0RvYy54bWysVEtPGzEQvlfqf7B8L5uEAE3EBqUgqkoI&#10;UKHi7HhtYtXrce1JdtNfz9i7eZRyoerFO975ZsbzzeP8oq0tW6sQDbiSD48GnCknoTLuueQ/Hq8/&#10;feYsonCVsOBUyTcq8ovZxw/njZ+qESzBViowcuLitPElXyL6aVFEuVS1iEfglSOlhlALpGt4Lqog&#10;GvJe22I0GJwWDYTKB5AqRvp71Sn5LPvXWkm80zoqZLbk9DbMZ8jnIp3F7FxMn4PwSyP7Z4h/eEUt&#10;jKOgO1dXAgVbBfOXq9rIABE0HkmoC9DaSJVzoGyGg1fZPCyFVzkXIif6HU3x/7mVt+sHfx8Ytl+g&#10;pQImQhofp5F+pnxaHer0pZcy0hOFmx1tqkUmk9HodDyhYnAmSXk6Hk2Oz06So2Jv70PErwpqloSS&#10;BypM5kusbyJ20C0khYtgTXVtrM2X1Azq0ga2FlRGi/mV5PwPlHWsoejHJ4Ps2EEy7zxbl9yo3A59&#10;uH2OWcKNVQlj3Xelmalyqm/EFlIqt4uf0QmlKdR7DHv8/lXvMe7yIIscGRzujGvjIOTs8/zsKat+&#10;binTHZ5qc5B3ErFdtH3tF1BtqCUCdNMSvbw2VLUbEfFeBBoPqjSNPN7RoS0Q69BLnC0h/H7rf8JT&#10;15KWs4bGreTx10oExZn95qifJ8PxOM1nvoxPzkZ0CYeaxaHGrepLoFYY0nLxMosJj3Yr6gD1E22G&#10;eYpKKuEkxS45bsVL7JYAbRap5vMMoon0Am/cg5fJdaI39eRj+ySC7xsXqelvYTuYYvqqfztssnQw&#10;XyFok5s7Edyx2hNP05zHo988aV0c3jNqvx9nLwAAAP//AwBQSwMEFAAGAAgAAAAhAEFj1CHlAAAA&#10;DgEAAA8AAABkcnMvZG93bnJldi54bWxMj09Pg0AQxe8mfofNmHgx7QKlYJGlMcY/ibeWqvG2ZUcg&#10;sruE3QJ+e6cnvb3Je3nvN/l21h0bcXCtNQLCZQAMTWVVa2oBh/JpcQvMeWmU7KxBAT/oYFtcXuQy&#10;U3YyOxz3vmZUYlwmBTTe9xnnrmpQS7e0PRryvuygpadzqLka5ETluuNRECRcy9bQQiN7fGiw+t6f&#10;tIDPm/rj1c3Pb9NqveofX8YyfVelENdX8/0dMI+z/wvDGZ/QoSCmoz0Z5VgnYBHHG2L35CRpCOwc&#10;WcdRBOxIKkw3CfAi5//fKH4BAAD//wMAUEsBAi0AFAAGAAgAAAAhALaDOJL+AAAA4QEAABMAAAAA&#10;AAAAAAAAAAAAAAAAAFtDb250ZW50X1R5cGVzXS54bWxQSwECLQAUAAYACAAAACEAOP0h/9YAAACU&#10;AQAACwAAAAAAAAAAAAAAAAAvAQAAX3JlbHMvLnJlbHNQSwECLQAUAAYACAAAACEAQB3OOHYCAABn&#10;BQAADgAAAAAAAAAAAAAAAAAuAgAAZHJzL2Uyb0RvYy54bWxQSwECLQAUAAYACAAAACEAQWPUIeUA&#10;AAAOAQAADwAAAAAAAAAAAAAAAADQBAAAZHJzL2Rvd25yZXYueG1sUEsFBgAAAAAEAAQA8wAAAOIF&#10;AAAAAA==&#10;" fillcolor="white [3201]" stroked="f" strokeweight=".5pt">
                <v:textbox>
                  <w:txbxContent>
                    <w:p w14:paraId="7C3CD76F" w14:textId="351828E2" w:rsidR="00546A6D" w:rsidRDefault="00143949" w:rsidP="00523C5A">
                      <w:pPr>
                        <w:jc w:val="center"/>
                        <w:rPr>
                          <w:rFonts w:ascii="Arial" w:hAnsi="Arial" w:cs="Arial"/>
                          <w:b/>
                          <w:sz w:val="170"/>
                          <w:szCs w:val="17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70"/>
                          <w:szCs w:val="170"/>
                        </w:rPr>
                        <w:t>Pusti telefon, pojdi ven</w:t>
                      </w:r>
                    </w:p>
                    <w:p w14:paraId="11481F6C" w14:textId="77777777" w:rsidR="00D2185C" w:rsidRPr="00143949" w:rsidRDefault="00546A6D" w:rsidP="00523C5A">
                      <w:pPr>
                        <w:jc w:val="center"/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  <w:r w:rsidRPr="00143949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>O</w:t>
                      </w:r>
                      <w:r w:rsidR="004F6675" w:rsidRPr="00143949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>pis projekta</w:t>
                      </w:r>
                      <w:r w:rsidR="00D2185C" w:rsidRPr="00143949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 xml:space="preserve"> </w:t>
                      </w:r>
                    </w:p>
                    <w:p w14:paraId="398BA18E" w14:textId="2F708FD1" w:rsidR="00143949" w:rsidRDefault="00143949" w:rsidP="00143949">
                      <w:pPr>
                        <w:jc w:val="center"/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  <w:r w:rsidRPr="00143949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 xml:space="preserve">Občina Kočevje bo zgradila mini nogometno travnato igrišče, postavila nova igrala, ter delno uredila </w:t>
                      </w:r>
                      <w:proofErr w:type="spellStart"/>
                      <w:r w:rsidRPr="00143949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>košarkaško</w:t>
                      </w:r>
                      <w:proofErr w:type="spellEnd"/>
                      <w:r w:rsidRPr="00143949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 xml:space="preserve"> in otroško igrišče v Ulici Heroja </w:t>
                      </w:r>
                      <w:proofErr w:type="spellStart"/>
                      <w:r w:rsidRPr="00143949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>Marinclja</w:t>
                      </w:r>
                      <w:proofErr w:type="spellEnd"/>
                      <w:r w:rsidRPr="00143949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 xml:space="preserve">. Kupilo se bo električna kolesa in uredil prostor za njihovo shranjevanje, s katerimi bo izvajal delavnice in aktivnosti po mestu, katerih cilj je zmanjšanje izpustov CO2. Dodatne dejavnosti vključujejo delavnice gibanja na prostem, pripravo zdravih prigrizkov, branje deklaracij, </w:t>
                      </w:r>
                      <w:proofErr w:type="spellStart"/>
                      <w:r w:rsidRPr="00143949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>akrojoga</w:t>
                      </w:r>
                      <w:proofErr w:type="spellEnd"/>
                      <w:r w:rsidRPr="00143949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>, ameriški nogomet, koncert, risarske delavnice, delavnice o zeliščih, starih igrah, čebelarstvu in obrezovanju sadja.</w:t>
                      </w:r>
                    </w:p>
                    <w:p w14:paraId="59FED816" w14:textId="2F65246A" w:rsidR="00143949" w:rsidRPr="00143949" w:rsidRDefault="00143949" w:rsidP="00143949">
                      <w:pPr>
                        <w:jc w:val="center"/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  <w:r w:rsidRPr="00143949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>Spletna stran: https://www.kocevje.si/objava/1160460</w:t>
                      </w:r>
                    </w:p>
                    <w:p w14:paraId="4D423764" w14:textId="3CC1AA1D" w:rsidR="004F6675" w:rsidRPr="00143949" w:rsidRDefault="00143949" w:rsidP="00143949">
                      <w:pPr>
                        <w:jc w:val="center"/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  <w:r w:rsidRPr="00143949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>www.evropskasredstva.si</w:t>
                      </w:r>
                    </w:p>
                    <w:p w14:paraId="4AA831BE" w14:textId="77777777" w:rsidR="00D2185C" w:rsidRPr="00D2185C" w:rsidRDefault="00D2185C" w:rsidP="00523C5A">
                      <w:pPr>
                        <w:jc w:val="center"/>
                        <w:rPr>
                          <w:rFonts w:ascii="Arial" w:hAnsi="Arial" w:cs="Arial"/>
                          <w:b/>
                          <w:sz w:val="52"/>
                          <w:szCs w:val="5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502677" w:rsidRPr="00502677" w:rsidSect="00DF7A38">
      <w:footerReference w:type="default" r:id="rId6"/>
      <w:pgSz w:w="23814" w:h="16840" w:orient="landscape" w:code="8"/>
      <w:pgMar w:top="1134" w:right="6090" w:bottom="1134" w:left="632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68DCB7" w14:textId="77777777" w:rsidR="003E5112" w:rsidRDefault="003E5112" w:rsidP="00C07207">
      <w:pPr>
        <w:spacing w:after="0" w:line="240" w:lineRule="auto"/>
      </w:pPr>
      <w:r>
        <w:separator/>
      </w:r>
    </w:p>
  </w:endnote>
  <w:endnote w:type="continuationSeparator" w:id="0">
    <w:p w14:paraId="7D82C737" w14:textId="77777777" w:rsidR="003E5112" w:rsidRDefault="003E5112" w:rsidP="00C072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82593" w14:textId="45E0513E" w:rsidR="00D2185C" w:rsidRDefault="00D2185C">
    <w:pPr>
      <w:pStyle w:val="Noga"/>
    </w:pPr>
    <w:r>
      <w:rPr>
        <w:noProof/>
      </w:rPr>
      <w:drawing>
        <wp:anchor distT="0" distB="0" distL="114300" distR="114300" simplePos="0" relativeHeight="251663360" behindDoc="0" locked="0" layoutInCell="1" allowOverlap="1" wp14:anchorId="49999CC0" wp14:editId="7D35418E">
          <wp:simplePos x="0" y="0"/>
          <wp:positionH relativeFrom="margin">
            <wp:posOffset>2409825</wp:posOffset>
          </wp:positionH>
          <wp:positionV relativeFrom="paragraph">
            <wp:posOffset>-2076450</wp:posOffset>
          </wp:positionV>
          <wp:extent cx="2592070" cy="2343150"/>
          <wp:effectExtent l="0" t="0" r="0" b="0"/>
          <wp:wrapSquare wrapText="bothSides"/>
          <wp:docPr id="896258525" name="Slika 4" descr="Slika, ki vsebuje besede besedilo, pisava, posnetek zaslona, grafika&#10;&#10;Vsebina, ustvarjena z umetno inteligenco, morda ni pravil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65981" name="Slika 4" descr="Slika, ki vsebuje besede besedilo, pisava, posnetek zaslona, grafika&#10;&#10;Vsebina, ustvarjena z umetno inteligenco, morda ni pravil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92070" cy="2343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63E20C9B" wp14:editId="0C000541">
          <wp:simplePos x="0" y="0"/>
          <wp:positionH relativeFrom="margin">
            <wp:posOffset>-3219450</wp:posOffset>
          </wp:positionH>
          <wp:positionV relativeFrom="paragraph">
            <wp:posOffset>-1524000</wp:posOffset>
          </wp:positionV>
          <wp:extent cx="5391150" cy="1419225"/>
          <wp:effectExtent l="0" t="0" r="0" b="0"/>
          <wp:wrapSquare wrapText="bothSides"/>
          <wp:docPr id="449738671" name="Slika 5" descr="Slika, ki vsebuje besede posnetek zaslona, pisava, električno modra, maroška modra&#10;&#10;Vsebina, ustvarjena z umetno inteligenco, morda ni pravil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3322580" name="Slika 5" descr="Slika, ki vsebuje besede posnetek zaslona, pisava, električno modra, maroška modra&#10;&#10;Vsebina, ustvarjena z umetno inteligenco, morda ni pravilna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0" cy="1419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BF2B5E" w14:textId="77777777" w:rsidR="003E5112" w:rsidRDefault="003E5112" w:rsidP="00C07207">
      <w:pPr>
        <w:spacing w:after="0" w:line="240" w:lineRule="auto"/>
      </w:pPr>
      <w:r>
        <w:separator/>
      </w:r>
    </w:p>
  </w:footnote>
  <w:footnote w:type="continuationSeparator" w:id="0">
    <w:p w14:paraId="353372BF" w14:textId="77777777" w:rsidR="003E5112" w:rsidRDefault="003E5112" w:rsidP="00C072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675"/>
    <w:rsid w:val="00046145"/>
    <w:rsid w:val="00143949"/>
    <w:rsid w:val="00154786"/>
    <w:rsid w:val="001E7D6B"/>
    <w:rsid w:val="00310260"/>
    <w:rsid w:val="00334C17"/>
    <w:rsid w:val="0036258B"/>
    <w:rsid w:val="003704F4"/>
    <w:rsid w:val="003E5112"/>
    <w:rsid w:val="004D0A02"/>
    <w:rsid w:val="004D4BD2"/>
    <w:rsid w:val="004F6675"/>
    <w:rsid w:val="00502677"/>
    <w:rsid w:val="00523C5A"/>
    <w:rsid w:val="00546A6D"/>
    <w:rsid w:val="005D6F03"/>
    <w:rsid w:val="005F63F2"/>
    <w:rsid w:val="00A71E95"/>
    <w:rsid w:val="00B549A1"/>
    <w:rsid w:val="00B81D48"/>
    <w:rsid w:val="00C07207"/>
    <w:rsid w:val="00C6294D"/>
    <w:rsid w:val="00C70234"/>
    <w:rsid w:val="00CD16C2"/>
    <w:rsid w:val="00CE701D"/>
    <w:rsid w:val="00D2185C"/>
    <w:rsid w:val="00D70BC8"/>
    <w:rsid w:val="00DF7A38"/>
    <w:rsid w:val="00F3156D"/>
    <w:rsid w:val="00FA6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F3943C"/>
  <w15:docId w15:val="{5EBA1D91-8F73-4E5D-8DEC-2C99AAA44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4F66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F6675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unhideWhenUsed/>
    <w:rsid w:val="00C072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07207"/>
  </w:style>
  <w:style w:type="paragraph" w:styleId="Noga">
    <w:name w:val="footer"/>
    <w:basedOn w:val="Navaden"/>
    <w:link w:val="NogaZnak"/>
    <w:uiPriority w:val="99"/>
    <w:unhideWhenUsed/>
    <w:rsid w:val="00C072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07207"/>
  </w:style>
  <w:style w:type="character" w:styleId="Hiperpovezava">
    <w:name w:val="Hyperlink"/>
    <w:basedOn w:val="Privzetapisavaodstavka"/>
    <w:uiPriority w:val="99"/>
    <w:unhideWhenUsed/>
    <w:rsid w:val="00D2185C"/>
    <w:rPr>
      <w:color w:val="0000FF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D218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Furmil</dc:creator>
  <cp:lastModifiedBy>Lavra Horvat</cp:lastModifiedBy>
  <cp:revision>2</cp:revision>
  <dcterms:created xsi:type="dcterms:W3CDTF">2026-05-14T05:59:00Z</dcterms:created>
  <dcterms:modified xsi:type="dcterms:W3CDTF">2026-05-14T05:59:00Z</dcterms:modified>
</cp:coreProperties>
</file>